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B3F" w:rsidRDefault="00A7784A" w:rsidP="001E4F2D">
      <w:pPr>
        <w:pStyle w:val="a4"/>
        <w:jc w:val="center"/>
        <w:rPr>
          <w:b/>
          <w:bCs/>
          <w:sz w:val="26"/>
          <w:szCs w:val="26"/>
        </w:rPr>
      </w:pPr>
      <w:r w:rsidRPr="00A7784A">
        <w:rPr>
          <w:b/>
          <w:bCs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left:0;text-align:left;margin-left:458.75pt;margin-top:9pt;width:0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"/>
        </w:pict>
      </w:r>
    </w:p>
    <w:p w:rsidR="008F1A98" w:rsidRPr="00471DA6" w:rsidRDefault="008F1A98" w:rsidP="008F1A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right"/>
        <w:rPr>
          <w:rFonts w:ascii="Times New Roman" w:hAnsi="Times New Roman"/>
          <w:sz w:val="28"/>
          <w:szCs w:val="28"/>
        </w:rPr>
      </w:pPr>
      <w:r w:rsidRPr="00471DA6">
        <w:rPr>
          <w:rFonts w:ascii="Times New Roman" w:hAnsi="Times New Roman"/>
          <w:sz w:val="28"/>
          <w:szCs w:val="28"/>
        </w:rPr>
        <w:t xml:space="preserve">Утверждено </w:t>
      </w:r>
    </w:p>
    <w:p w:rsidR="008F1A98" w:rsidRPr="00471DA6" w:rsidRDefault="008F1A98" w:rsidP="008F1A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right"/>
        <w:rPr>
          <w:rFonts w:ascii="Times New Roman" w:hAnsi="Times New Roman"/>
          <w:sz w:val="28"/>
          <w:szCs w:val="28"/>
        </w:rPr>
      </w:pPr>
      <w:r w:rsidRPr="00471DA6">
        <w:rPr>
          <w:rFonts w:ascii="Times New Roman" w:hAnsi="Times New Roman"/>
          <w:sz w:val="28"/>
          <w:szCs w:val="28"/>
        </w:rPr>
        <w:t>решением  Совета</w:t>
      </w:r>
    </w:p>
    <w:p w:rsidR="008F1A98" w:rsidRPr="00471DA6" w:rsidRDefault="008F1A98" w:rsidP="008F1A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right"/>
        <w:rPr>
          <w:rFonts w:ascii="Times New Roman" w:hAnsi="Times New Roman"/>
          <w:sz w:val="28"/>
          <w:szCs w:val="28"/>
        </w:rPr>
      </w:pPr>
      <w:r w:rsidRPr="00471DA6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Ассоциации СРО «ОСВО»                                                                                                                                              </w:t>
      </w:r>
    </w:p>
    <w:p w:rsidR="008F1A98" w:rsidRPr="00471DA6" w:rsidRDefault="008F1A98" w:rsidP="008F1A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right"/>
        <w:rPr>
          <w:rFonts w:ascii="Times New Roman" w:hAnsi="Times New Roman"/>
          <w:sz w:val="28"/>
          <w:szCs w:val="28"/>
        </w:rPr>
      </w:pPr>
      <w:r w:rsidRPr="00471DA6">
        <w:rPr>
          <w:rFonts w:ascii="Times New Roman" w:hAnsi="Times New Roman"/>
          <w:sz w:val="28"/>
          <w:szCs w:val="28"/>
        </w:rPr>
        <w:t xml:space="preserve"> Протокол № </w:t>
      </w:r>
      <w:r w:rsidR="00D062F1" w:rsidRPr="00471DA6">
        <w:rPr>
          <w:rFonts w:ascii="Times New Roman" w:hAnsi="Times New Roman"/>
          <w:sz w:val="28"/>
          <w:szCs w:val="28"/>
        </w:rPr>
        <w:t>04-2019</w:t>
      </w:r>
    </w:p>
    <w:p w:rsidR="008F1A98" w:rsidRPr="0043594F" w:rsidRDefault="008F1A98" w:rsidP="008F1A9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6"/>
        <w:jc w:val="right"/>
        <w:rPr>
          <w:rFonts w:ascii="Times New Roman" w:hAnsi="Times New Roman"/>
          <w:sz w:val="28"/>
          <w:szCs w:val="28"/>
        </w:rPr>
      </w:pPr>
      <w:r w:rsidRPr="00471DA6">
        <w:rPr>
          <w:rFonts w:ascii="Times New Roman" w:hAnsi="Times New Roman"/>
          <w:sz w:val="28"/>
          <w:szCs w:val="28"/>
        </w:rPr>
        <w:t xml:space="preserve"> от «</w:t>
      </w:r>
      <w:r w:rsidR="00D062F1" w:rsidRPr="00471DA6">
        <w:rPr>
          <w:rFonts w:ascii="Times New Roman" w:hAnsi="Times New Roman"/>
          <w:sz w:val="28"/>
          <w:szCs w:val="28"/>
        </w:rPr>
        <w:t>12»</w:t>
      </w:r>
      <w:r w:rsidRPr="00471DA6">
        <w:rPr>
          <w:rFonts w:ascii="Times New Roman" w:hAnsi="Times New Roman"/>
          <w:sz w:val="28"/>
          <w:szCs w:val="28"/>
        </w:rPr>
        <w:t xml:space="preserve"> </w:t>
      </w:r>
      <w:r w:rsidR="00D062F1" w:rsidRPr="00471DA6">
        <w:rPr>
          <w:rFonts w:ascii="Times New Roman" w:hAnsi="Times New Roman"/>
          <w:sz w:val="28"/>
          <w:szCs w:val="28"/>
        </w:rPr>
        <w:t>февраля</w:t>
      </w:r>
      <w:r w:rsidRPr="00471DA6">
        <w:rPr>
          <w:rFonts w:ascii="Times New Roman" w:hAnsi="Times New Roman"/>
          <w:sz w:val="28"/>
          <w:szCs w:val="28"/>
        </w:rPr>
        <w:t xml:space="preserve"> 201</w:t>
      </w:r>
      <w:r w:rsidR="00D062F1" w:rsidRPr="00471DA6">
        <w:rPr>
          <w:rFonts w:ascii="Times New Roman" w:hAnsi="Times New Roman"/>
          <w:sz w:val="28"/>
          <w:szCs w:val="28"/>
        </w:rPr>
        <w:t>9</w:t>
      </w:r>
      <w:r w:rsidRPr="00471DA6">
        <w:rPr>
          <w:rFonts w:ascii="Times New Roman" w:hAnsi="Times New Roman"/>
          <w:sz w:val="28"/>
          <w:szCs w:val="28"/>
        </w:rPr>
        <w:t>г.</w:t>
      </w:r>
    </w:p>
    <w:p w:rsidR="008F1A98" w:rsidRPr="003455C0" w:rsidRDefault="008F1A98" w:rsidP="008F1A98">
      <w:pPr>
        <w:pStyle w:val="af2"/>
        <w:rPr>
          <w:sz w:val="28"/>
          <w:szCs w:val="28"/>
        </w:rPr>
      </w:pPr>
    </w:p>
    <w:p w:rsidR="00401B3F" w:rsidRDefault="00401B3F" w:rsidP="001E4F2D">
      <w:pPr>
        <w:pStyle w:val="a4"/>
        <w:spacing w:before="0" w:beforeAutospacing="0" w:after="0" w:afterAutospacing="0"/>
        <w:ind w:left="4394"/>
        <w:jc w:val="right"/>
        <w:rPr>
          <w:bCs/>
          <w:sz w:val="28"/>
          <w:szCs w:val="28"/>
        </w:rPr>
      </w:pPr>
    </w:p>
    <w:p w:rsidR="00401B3F" w:rsidRPr="00C030C5" w:rsidRDefault="00401B3F" w:rsidP="00401B3F">
      <w:pPr>
        <w:spacing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401B3F" w:rsidRDefault="00401B3F" w:rsidP="00401B3F">
      <w:pPr>
        <w:spacing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550B41" w:rsidRDefault="00550B41" w:rsidP="00401B3F">
      <w:pPr>
        <w:spacing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C030C5" w:rsidRDefault="00C030C5" w:rsidP="00401B3F">
      <w:pPr>
        <w:spacing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1C10AE" w:rsidRDefault="001C10AE" w:rsidP="00401B3F">
      <w:pPr>
        <w:spacing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C030C5" w:rsidRPr="00C030C5" w:rsidRDefault="00C030C5" w:rsidP="00401B3F">
      <w:pPr>
        <w:spacing w:after="12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401B3F" w:rsidRPr="007B147B" w:rsidRDefault="00495B1D" w:rsidP="00DB1AC1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B147B">
        <w:rPr>
          <w:rFonts w:ascii="Times New Roman" w:hAnsi="Times New Roman"/>
          <w:b/>
          <w:sz w:val="28"/>
          <w:szCs w:val="28"/>
        </w:rPr>
        <w:t>ПРАВИЛА</w:t>
      </w:r>
    </w:p>
    <w:p w:rsidR="00E37F7C" w:rsidRPr="007B147B" w:rsidRDefault="000478F1" w:rsidP="00A64FA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B147B">
        <w:rPr>
          <w:rFonts w:ascii="Times New Roman" w:hAnsi="Times New Roman"/>
          <w:b/>
          <w:sz w:val="28"/>
          <w:szCs w:val="28"/>
        </w:rPr>
        <w:t xml:space="preserve">ПРОФЕССИОНАЛЬНОЙ </w:t>
      </w:r>
      <w:r w:rsidR="00495B1D" w:rsidRPr="007B147B">
        <w:rPr>
          <w:rFonts w:ascii="Times New Roman" w:hAnsi="Times New Roman"/>
          <w:b/>
          <w:sz w:val="28"/>
          <w:szCs w:val="28"/>
        </w:rPr>
        <w:t xml:space="preserve">ИЛИ ПРЕДПРИНИМАТЕЛЬСКОЙ </w:t>
      </w:r>
      <w:r w:rsidRPr="007B147B">
        <w:rPr>
          <w:rFonts w:ascii="Times New Roman" w:hAnsi="Times New Roman"/>
          <w:b/>
          <w:sz w:val="28"/>
          <w:szCs w:val="28"/>
        </w:rPr>
        <w:t xml:space="preserve">ДЕЯТЕЛЬНОСТИ АССОЦИАЦИИ </w:t>
      </w:r>
    </w:p>
    <w:p w:rsidR="000478F1" w:rsidRPr="007B147B" w:rsidRDefault="000478F1" w:rsidP="00A64FA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B147B">
        <w:rPr>
          <w:rFonts w:ascii="Times New Roman" w:hAnsi="Times New Roman"/>
          <w:b/>
          <w:sz w:val="28"/>
          <w:szCs w:val="28"/>
        </w:rPr>
        <w:t>САМОРЕГУЛИРУЕМАЯ ОРГАНИЗАЦИЯ</w:t>
      </w:r>
    </w:p>
    <w:p w:rsidR="00401B3F" w:rsidRPr="007B147B" w:rsidRDefault="00E37F7C" w:rsidP="00E37F7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147B">
        <w:rPr>
          <w:rFonts w:ascii="Times New Roman" w:hAnsi="Times New Roman"/>
          <w:b/>
          <w:sz w:val="28"/>
          <w:szCs w:val="28"/>
        </w:rPr>
        <w:t xml:space="preserve">«ОБЪЕДИНЕНИЕ </w:t>
      </w:r>
      <w:r w:rsidR="00A64FA6" w:rsidRPr="007B147B">
        <w:rPr>
          <w:rFonts w:ascii="Times New Roman" w:hAnsi="Times New Roman"/>
          <w:b/>
          <w:sz w:val="28"/>
          <w:szCs w:val="28"/>
        </w:rPr>
        <w:t xml:space="preserve"> СТРОИТЕЛЕЙ ВЛАДИМИРСКОЙ ОБЛАСТИ</w:t>
      </w:r>
      <w:r w:rsidRPr="007B147B">
        <w:rPr>
          <w:rFonts w:ascii="Times New Roman" w:hAnsi="Times New Roman"/>
          <w:b/>
          <w:sz w:val="28"/>
          <w:szCs w:val="28"/>
        </w:rPr>
        <w:t>»</w:t>
      </w:r>
    </w:p>
    <w:p w:rsidR="001F344B" w:rsidRDefault="001F344B" w:rsidP="00E37F7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40D99" w:rsidRDefault="00A40D99" w:rsidP="00E37F7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A21A3" w:rsidRDefault="006A21A3" w:rsidP="00401B3F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550B41" w:rsidRDefault="00550B41" w:rsidP="00401B3F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01B3F" w:rsidRPr="00401B3F" w:rsidRDefault="00401B3F" w:rsidP="00401B3F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01B3F" w:rsidRDefault="00401B3F" w:rsidP="00401B3F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64FA6" w:rsidRDefault="00A64FA6" w:rsidP="00401B3F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64FA6" w:rsidRDefault="00A64FA6" w:rsidP="00401B3F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64FA6" w:rsidRDefault="00A64FA6" w:rsidP="00401B3F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64FA6" w:rsidRDefault="00A64FA6" w:rsidP="00401B3F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64FA6" w:rsidRDefault="00A64FA6" w:rsidP="00401B3F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C0485" w:rsidRDefault="006C0485" w:rsidP="00401B3F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6C0485" w:rsidRDefault="006C0485" w:rsidP="00401B3F">
      <w:pPr>
        <w:spacing w:after="12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01B3F" w:rsidRPr="00471DA6" w:rsidRDefault="00471DA6" w:rsidP="00A64FA6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г. </w:t>
      </w:r>
      <w:r w:rsidR="008F1A98" w:rsidRPr="007B147B">
        <w:rPr>
          <w:rFonts w:ascii="Times New Roman" w:hAnsi="Times New Roman"/>
          <w:b/>
          <w:sz w:val="28"/>
          <w:szCs w:val="28"/>
        </w:rPr>
        <w:t xml:space="preserve">ВЛАДИМИР </w:t>
      </w:r>
      <w:r w:rsidR="00A64FA6" w:rsidRPr="007B147B">
        <w:rPr>
          <w:rFonts w:ascii="Times New Roman" w:hAnsi="Times New Roman"/>
          <w:b/>
          <w:sz w:val="28"/>
          <w:szCs w:val="28"/>
        </w:rPr>
        <w:t xml:space="preserve"> 201</w:t>
      </w:r>
      <w:r w:rsidR="00E052CD" w:rsidRPr="00471DA6">
        <w:rPr>
          <w:rFonts w:ascii="Times New Roman" w:hAnsi="Times New Roman"/>
          <w:b/>
          <w:sz w:val="28"/>
          <w:szCs w:val="28"/>
        </w:rPr>
        <w:t>9</w:t>
      </w:r>
    </w:p>
    <w:p w:rsidR="00E41781" w:rsidRDefault="00E37F7C" w:rsidP="00A64F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br w:type="page"/>
      </w:r>
      <w:r w:rsidR="00A64FA6" w:rsidRPr="00927620">
        <w:rPr>
          <w:rFonts w:ascii="Times New Roman" w:hAnsi="Times New Roman"/>
          <w:b/>
          <w:sz w:val="32"/>
          <w:szCs w:val="32"/>
        </w:rPr>
        <w:lastRenderedPageBreak/>
        <w:t>П</w:t>
      </w:r>
      <w:r w:rsidR="00E7262C" w:rsidRPr="00927620">
        <w:rPr>
          <w:rFonts w:ascii="Times New Roman" w:hAnsi="Times New Roman" w:cs="Times New Roman"/>
          <w:b/>
          <w:sz w:val="28"/>
          <w:szCs w:val="28"/>
        </w:rPr>
        <w:t>редисловие</w:t>
      </w:r>
    </w:p>
    <w:p w:rsidR="005400ED" w:rsidRDefault="005400ED" w:rsidP="00A64F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250" w:type="dxa"/>
        <w:tblLook w:val="0000"/>
      </w:tblPr>
      <w:tblGrid>
        <w:gridCol w:w="4663"/>
        <w:gridCol w:w="4657"/>
      </w:tblGrid>
      <w:tr w:rsidR="005400ED" w:rsidRPr="00A36B5E" w:rsidTr="008F1A98">
        <w:trPr>
          <w:trHeight w:val="713"/>
        </w:trPr>
        <w:tc>
          <w:tcPr>
            <w:tcW w:w="4663" w:type="dxa"/>
          </w:tcPr>
          <w:p w:rsidR="005400ED" w:rsidRPr="00A36B5E" w:rsidRDefault="005400ED" w:rsidP="004E1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РАЗРАБОТАН</w:t>
            </w:r>
            <w:r w:rsidR="004E1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4657" w:type="dxa"/>
          </w:tcPr>
          <w:p w:rsidR="005400ED" w:rsidRPr="00A36B5E" w:rsidRDefault="005400ED" w:rsidP="008B4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36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Ассоциацией СРО «ОСВО»</w:t>
            </w:r>
          </w:p>
          <w:p w:rsidR="005400ED" w:rsidRPr="00A36B5E" w:rsidRDefault="005400ED" w:rsidP="008B43F2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400ED" w:rsidRPr="00A36B5E" w:rsidTr="008F1A98">
        <w:trPr>
          <w:trHeight w:val="1552"/>
        </w:trPr>
        <w:tc>
          <w:tcPr>
            <w:tcW w:w="4663" w:type="dxa"/>
          </w:tcPr>
          <w:p w:rsidR="005400ED" w:rsidRPr="00A36B5E" w:rsidRDefault="008F1A98" w:rsidP="008F1A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5400ED" w:rsidRPr="00A36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gramStart"/>
            <w:r w:rsidR="005400ED" w:rsidRPr="00A36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</w:t>
            </w:r>
            <w:r w:rsidR="004E1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proofErr w:type="gramEnd"/>
            <w:r w:rsidR="005400ED" w:rsidRPr="00A36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ВВЕДЕН</w:t>
            </w:r>
            <w:r w:rsidR="004E1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="005400ED" w:rsidRPr="00A36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ДЕЙСТВИЕ        </w:t>
            </w:r>
          </w:p>
        </w:tc>
        <w:tc>
          <w:tcPr>
            <w:tcW w:w="4657" w:type="dxa"/>
          </w:tcPr>
          <w:p w:rsidR="00D062F1" w:rsidRDefault="005400ED" w:rsidP="008F1A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6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Решением </w:t>
            </w:r>
            <w:r w:rsidR="008F1A98" w:rsidRPr="00D06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</w:t>
            </w:r>
            <w:r w:rsidRPr="00D06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8F1A98" w:rsidRPr="00D062F1" w:rsidRDefault="005400ED" w:rsidP="008F1A9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6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Ассоциации  СРО «ОСВО»</w:t>
            </w:r>
          </w:p>
          <w:p w:rsidR="005400ED" w:rsidRPr="00E052CD" w:rsidRDefault="004E13D4" w:rsidP="004E13D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D06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№</w:t>
            </w:r>
            <w:r w:rsidR="00D062F1" w:rsidRPr="00D06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04-2019 от 12.02.2019г</w:t>
            </w:r>
            <w:proofErr w:type="gramStart"/>
            <w:r w:rsidRPr="00D06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400ED" w:rsidRPr="00D062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</w:tr>
      <w:tr w:rsidR="005400ED" w:rsidRPr="00A36B5E" w:rsidTr="008F1A98">
        <w:trPr>
          <w:trHeight w:val="2029"/>
        </w:trPr>
        <w:tc>
          <w:tcPr>
            <w:tcW w:w="4663" w:type="dxa"/>
          </w:tcPr>
          <w:p w:rsidR="005400ED" w:rsidRPr="00A36B5E" w:rsidRDefault="008F1A98" w:rsidP="004E13D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5400ED" w:rsidRPr="00A36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В</w:t>
            </w:r>
            <w:r w:rsidR="004E1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ЗАМЕН</w:t>
            </w:r>
            <w:r w:rsidR="005400ED" w:rsidRPr="00A36B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657" w:type="dxa"/>
          </w:tcPr>
          <w:p w:rsidR="005400ED" w:rsidRPr="004E13D4" w:rsidRDefault="004E13D4" w:rsidP="008B43F2">
            <w:pPr>
              <w:pStyle w:val="af2"/>
              <w:tabs>
                <w:tab w:val="left" w:pos="8355"/>
              </w:tabs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</w:pPr>
            <w:r w:rsidRPr="004E13D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/>
              </w:rPr>
              <w:t xml:space="preserve">Правил, утвержденных решением Совета Ассоциации </w:t>
            </w:r>
            <w:r w:rsidRPr="004E1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 № 17-2017 от 25.05.</w:t>
            </w:r>
            <w:bookmarkStart w:id="0" w:name="_GoBack"/>
            <w:bookmarkEnd w:id="0"/>
            <w:r w:rsidRPr="004E13D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2017г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5400ED" w:rsidRPr="00E052CD" w:rsidRDefault="005400ED" w:rsidP="008B43F2">
            <w:pPr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</w:p>
        </w:tc>
      </w:tr>
    </w:tbl>
    <w:p w:rsidR="005400ED" w:rsidRPr="00A812B6" w:rsidRDefault="005400ED" w:rsidP="00A64FA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1781" w:rsidRPr="00A812B6" w:rsidRDefault="00E41781" w:rsidP="00B533D9">
      <w:pPr>
        <w:spacing w:before="120" w:after="12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D5D45" w:rsidRDefault="00CD5D45" w:rsidP="006E0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D45" w:rsidRDefault="00CD5D45" w:rsidP="006E0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D45" w:rsidRDefault="00CD5D45" w:rsidP="006E0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D45" w:rsidRDefault="00CD5D45" w:rsidP="006E0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D45" w:rsidRDefault="00CD5D45" w:rsidP="006E0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D45" w:rsidRDefault="00CD5D45" w:rsidP="006E0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D45" w:rsidRDefault="00CD5D45" w:rsidP="006E0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D45" w:rsidRDefault="00CD5D45" w:rsidP="006E0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D45" w:rsidRDefault="00CD5D45" w:rsidP="006E0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D45" w:rsidRDefault="00CD5D45" w:rsidP="006E0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D45" w:rsidRDefault="00CD5D45" w:rsidP="006E0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D45" w:rsidRDefault="00CD5D45" w:rsidP="006E0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D45" w:rsidRDefault="00CD5D45" w:rsidP="006E0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D45" w:rsidRDefault="00CD5D45" w:rsidP="006E0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D45" w:rsidRDefault="00CD5D45" w:rsidP="006E0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D45" w:rsidRDefault="00CD5D45" w:rsidP="006E0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D45" w:rsidRDefault="00CD5D45" w:rsidP="006E0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D45" w:rsidRDefault="00CD5D45" w:rsidP="006E0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D45" w:rsidRDefault="00CD5D45" w:rsidP="006E0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D45" w:rsidRDefault="00CD5D45" w:rsidP="006E0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D45" w:rsidRDefault="00CD5D45" w:rsidP="006E0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DDB" w:rsidRDefault="005C2DDB" w:rsidP="006E0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D45" w:rsidRPr="000E44DA" w:rsidRDefault="00CD5D45" w:rsidP="006E0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D5D45" w:rsidRDefault="00CD5D45" w:rsidP="00CD5D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D45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CD5D45" w:rsidRDefault="00CD5D45" w:rsidP="00CD5D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D45" w:rsidRDefault="00CD5D45" w:rsidP="00CD5D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5D45">
        <w:rPr>
          <w:rFonts w:ascii="Times New Roman" w:hAnsi="Times New Roman" w:cs="Times New Roman"/>
          <w:sz w:val="28"/>
          <w:szCs w:val="28"/>
        </w:rPr>
        <w:t>1</w:t>
      </w:r>
      <w:r w:rsidR="008F1A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Область применения……………………………………………………….…</w:t>
      </w:r>
      <w:r w:rsidR="005C2DDB">
        <w:rPr>
          <w:rFonts w:ascii="Times New Roman" w:hAnsi="Times New Roman" w:cs="Times New Roman"/>
          <w:sz w:val="28"/>
          <w:szCs w:val="28"/>
        </w:rPr>
        <w:t>4</w:t>
      </w:r>
    </w:p>
    <w:p w:rsidR="00CD5D45" w:rsidRDefault="008F1A98" w:rsidP="00CD5D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D5D45">
        <w:rPr>
          <w:rFonts w:ascii="Times New Roman" w:hAnsi="Times New Roman" w:cs="Times New Roman"/>
          <w:sz w:val="28"/>
          <w:szCs w:val="28"/>
        </w:rPr>
        <w:t xml:space="preserve"> Требования к выполнению строительно-монтажных работ………………..</w:t>
      </w:r>
      <w:r w:rsidR="00F87BC3">
        <w:rPr>
          <w:rFonts w:ascii="Times New Roman" w:hAnsi="Times New Roman" w:cs="Times New Roman"/>
          <w:sz w:val="28"/>
          <w:szCs w:val="28"/>
        </w:rPr>
        <w:t>4</w:t>
      </w:r>
    </w:p>
    <w:p w:rsidR="00CD5D45" w:rsidRDefault="008F1A98" w:rsidP="00CD5D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CD5D45">
        <w:rPr>
          <w:rFonts w:ascii="Times New Roman" w:hAnsi="Times New Roman" w:cs="Times New Roman"/>
          <w:sz w:val="28"/>
          <w:szCs w:val="28"/>
        </w:rPr>
        <w:t xml:space="preserve"> Договор строительного подряда………………………………………………</w:t>
      </w:r>
      <w:r w:rsidR="00F87BC3">
        <w:rPr>
          <w:rFonts w:ascii="Times New Roman" w:hAnsi="Times New Roman" w:cs="Times New Roman"/>
          <w:sz w:val="28"/>
          <w:szCs w:val="28"/>
        </w:rPr>
        <w:t>6</w:t>
      </w:r>
    </w:p>
    <w:p w:rsidR="00CD5D45" w:rsidRDefault="008F1A98" w:rsidP="00CD5D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CD5D45">
        <w:rPr>
          <w:rFonts w:ascii="Times New Roman" w:hAnsi="Times New Roman" w:cs="Times New Roman"/>
          <w:sz w:val="28"/>
          <w:szCs w:val="28"/>
        </w:rPr>
        <w:t xml:space="preserve"> Строительный контроль………………………………………………………</w:t>
      </w:r>
      <w:r w:rsidR="005E2AC8">
        <w:rPr>
          <w:rFonts w:ascii="Times New Roman" w:hAnsi="Times New Roman" w:cs="Times New Roman"/>
          <w:sz w:val="28"/>
          <w:szCs w:val="28"/>
        </w:rPr>
        <w:t>1</w:t>
      </w:r>
      <w:r w:rsidR="00F87BC3">
        <w:rPr>
          <w:rFonts w:ascii="Times New Roman" w:hAnsi="Times New Roman" w:cs="Times New Roman"/>
          <w:sz w:val="28"/>
          <w:szCs w:val="28"/>
        </w:rPr>
        <w:t>0</w:t>
      </w:r>
    </w:p>
    <w:p w:rsidR="00CD5D45" w:rsidRPr="0051128A" w:rsidRDefault="008F1A98" w:rsidP="00CD5D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1128A" w:rsidRPr="0051128A">
        <w:rPr>
          <w:rFonts w:ascii="Times New Roman" w:hAnsi="Times New Roman" w:cs="Times New Roman"/>
          <w:sz w:val="28"/>
          <w:szCs w:val="28"/>
        </w:rPr>
        <w:t>Требования к предпринимательской деятельности</w:t>
      </w:r>
      <w:r w:rsidR="004F75FA">
        <w:rPr>
          <w:rFonts w:ascii="Times New Roman" w:hAnsi="Times New Roman" w:cs="Times New Roman"/>
          <w:sz w:val="28"/>
          <w:szCs w:val="28"/>
        </w:rPr>
        <w:t>,</w:t>
      </w:r>
      <w:r w:rsidR="0051128A" w:rsidRPr="0051128A">
        <w:rPr>
          <w:rFonts w:ascii="Times New Roman" w:hAnsi="Times New Roman" w:cs="Times New Roman"/>
          <w:sz w:val="28"/>
          <w:szCs w:val="28"/>
        </w:rPr>
        <w:t xml:space="preserve"> предъявляемые к членам Ассоциации</w:t>
      </w:r>
      <w:r w:rsidR="0051128A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  <w:r w:rsidR="005E2AC8" w:rsidRPr="0051128A">
        <w:rPr>
          <w:rFonts w:ascii="Times New Roman" w:hAnsi="Times New Roman" w:cs="Times New Roman"/>
          <w:sz w:val="28"/>
          <w:szCs w:val="28"/>
        </w:rPr>
        <w:t>1</w:t>
      </w:r>
      <w:r w:rsidR="00F87BC3">
        <w:rPr>
          <w:rFonts w:ascii="Times New Roman" w:hAnsi="Times New Roman" w:cs="Times New Roman"/>
          <w:sz w:val="28"/>
          <w:szCs w:val="28"/>
        </w:rPr>
        <w:t>2</w:t>
      </w:r>
    </w:p>
    <w:p w:rsidR="00CD5D45" w:rsidRDefault="008F1A98" w:rsidP="00CD5D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CD5D45">
        <w:rPr>
          <w:rFonts w:ascii="Times New Roman" w:hAnsi="Times New Roman" w:cs="Times New Roman"/>
          <w:sz w:val="28"/>
          <w:szCs w:val="28"/>
        </w:rPr>
        <w:t xml:space="preserve"> Охрана труда………………………………………………………………</w:t>
      </w:r>
      <w:r w:rsidR="005E2AC8">
        <w:rPr>
          <w:rFonts w:ascii="Times New Roman" w:hAnsi="Times New Roman" w:cs="Times New Roman"/>
          <w:sz w:val="28"/>
          <w:szCs w:val="28"/>
        </w:rPr>
        <w:t>..</w:t>
      </w:r>
      <w:r w:rsidR="00CD5D45">
        <w:rPr>
          <w:rFonts w:ascii="Times New Roman" w:hAnsi="Times New Roman" w:cs="Times New Roman"/>
          <w:sz w:val="28"/>
          <w:szCs w:val="28"/>
        </w:rPr>
        <w:t>…</w:t>
      </w:r>
      <w:r w:rsidR="005E2AC8">
        <w:rPr>
          <w:rFonts w:ascii="Times New Roman" w:hAnsi="Times New Roman" w:cs="Times New Roman"/>
          <w:sz w:val="28"/>
          <w:szCs w:val="28"/>
        </w:rPr>
        <w:t>1</w:t>
      </w:r>
      <w:r w:rsidR="00F87BC3">
        <w:rPr>
          <w:rFonts w:ascii="Times New Roman" w:hAnsi="Times New Roman" w:cs="Times New Roman"/>
          <w:sz w:val="28"/>
          <w:szCs w:val="28"/>
        </w:rPr>
        <w:t>3</w:t>
      </w:r>
    </w:p>
    <w:p w:rsidR="00373CC2" w:rsidRDefault="00373CC2" w:rsidP="00CD5D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4F75FA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аключительные положения………………………………………………</w:t>
      </w:r>
      <w:r w:rsidR="00F87B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…1</w:t>
      </w:r>
      <w:r w:rsidR="00F87BC3">
        <w:rPr>
          <w:rFonts w:ascii="Times New Roman" w:hAnsi="Times New Roman" w:cs="Times New Roman"/>
          <w:sz w:val="28"/>
          <w:szCs w:val="28"/>
        </w:rPr>
        <w:t>5</w:t>
      </w:r>
    </w:p>
    <w:p w:rsidR="005C2DDB" w:rsidRPr="00A731DE" w:rsidRDefault="005C2DDB" w:rsidP="00CD5D45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5C2DDB" w:rsidRDefault="005C2DDB" w:rsidP="00CD5D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DDB" w:rsidRDefault="005C2DDB" w:rsidP="00CD5D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DDB" w:rsidRDefault="005C2DDB" w:rsidP="00CD5D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DDB" w:rsidRDefault="005C2DDB" w:rsidP="00CD5D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DDB" w:rsidRDefault="005C2DDB" w:rsidP="00CD5D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DDB" w:rsidRDefault="005C2DDB" w:rsidP="00CD5D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DDB" w:rsidRDefault="005C2DDB" w:rsidP="00CD5D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DDB" w:rsidRDefault="005C2DDB" w:rsidP="00CD5D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DDB" w:rsidRDefault="005C2DDB" w:rsidP="00CD5D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DDB" w:rsidRDefault="005C2DDB" w:rsidP="00CD5D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DDB" w:rsidRDefault="005C2DDB" w:rsidP="00CD5D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DDB" w:rsidRDefault="005C2DDB" w:rsidP="00CD5D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DDB" w:rsidRDefault="005C2DDB" w:rsidP="00CD5D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DDB" w:rsidRPr="00F87BC3" w:rsidRDefault="005C2DDB" w:rsidP="00CD5D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6F6" w:rsidRPr="00F87BC3" w:rsidRDefault="006546F6" w:rsidP="00CD5D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6F6" w:rsidRPr="00F87BC3" w:rsidRDefault="006546F6" w:rsidP="00CD5D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46F6" w:rsidRPr="00F87BC3" w:rsidRDefault="006546F6" w:rsidP="00CD5D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DDB" w:rsidRDefault="005C2DDB" w:rsidP="00CD5D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2DDB" w:rsidRDefault="005C2DDB" w:rsidP="00CD5D4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1A98" w:rsidRDefault="008F1A98" w:rsidP="005C2D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E4B42" w:rsidRPr="00BE4B42" w:rsidRDefault="00A7784A" w:rsidP="00BE4B42">
      <w:pPr>
        <w:spacing w:after="0" w:line="240" w:lineRule="auto"/>
        <w:ind w:firstLine="709"/>
        <w:jc w:val="both"/>
        <w:rPr>
          <w:rFonts w:ascii="PT Serif" w:eastAsia="Times New Roman" w:hAnsi="PT Serif" w:cs="Times New Roman"/>
          <w:color w:val="000000"/>
          <w:sz w:val="21"/>
          <w:szCs w:val="21"/>
          <w:lang w:eastAsia="ru-RU"/>
        </w:rPr>
      </w:pPr>
      <w:hyperlink r:id="rId8" w:anchor="/document/3924971/paragraph/1/doclist/0/selflink/0/context/гост р 1.4/" w:history="1"/>
    </w:p>
    <w:p w:rsidR="00E41781" w:rsidRPr="005E0739" w:rsidRDefault="005E0739" w:rsidP="00BE4B42">
      <w:pPr>
        <w:tabs>
          <w:tab w:val="left" w:pos="851"/>
        </w:tabs>
        <w:spacing w:before="120" w:after="12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E41781" w:rsidRPr="005E0739">
        <w:rPr>
          <w:rFonts w:ascii="Times New Roman" w:hAnsi="Times New Roman" w:cs="Times New Roman"/>
          <w:b/>
          <w:sz w:val="28"/>
          <w:szCs w:val="28"/>
        </w:rPr>
        <w:t>Область применения</w:t>
      </w:r>
    </w:p>
    <w:p w:rsidR="00E41781" w:rsidRPr="005E0739" w:rsidRDefault="005E0739" w:rsidP="008B54F1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1.1 </w:t>
      </w:r>
      <w:r w:rsidR="00E41781" w:rsidRPr="005E0739">
        <w:rPr>
          <w:rFonts w:ascii="Times New Roman" w:hAnsi="Times New Roman" w:cs="Times New Roman"/>
          <w:sz w:val="28"/>
          <w:szCs w:val="28"/>
        </w:rPr>
        <w:t>Настоящи</w:t>
      </w:r>
      <w:r w:rsidR="001C19BD">
        <w:rPr>
          <w:rFonts w:ascii="Times New Roman" w:hAnsi="Times New Roman" w:cs="Times New Roman"/>
          <w:sz w:val="28"/>
          <w:szCs w:val="28"/>
        </w:rPr>
        <w:t>е</w:t>
      </w:r>
      <w:r w:rsidR="00A9169E">
        <w:rPr>
          <w:rFonts w:ascii="Times New Roman" w:hAnsi="Times New Roman" w:cs="Times New Roman"/>
          <w:sz w:val="28"/>
          <w:szCs w:val="28"/>
        </w:rPr>
        <w:t xml:space="preserve"> </w:t>
      </w:r>
      <w:r w:rsidR="001C19BD">
        <w:rPr>
          <w:rFonts w:ascii="Times New Roman" w:hAnsi="Times New Roman" w:cs="Times New Roman"/>
          <w:sz w:val="28"/>
          <w:szCs w:val="28"/>
        </w:rPr>
        <w:t>Правила</w:t>
      </w:r>
      <w:r w:rsidR="00E41781" w:rsidRPr="005E0739">
        <w:rPr>
          <w:rFonts w:ascii="Times New Roman" w:hAnsi="Times New Roman" w:cs="Times New Roman"/>
          <w:sz w:val="28"/>
          <w:szCs w:val="28"/>
        </w:rPr>
        <w:t xml:space="preserve"> устанавлива</w:t>
      </w:r>
      <w:r w:rsidR="001C19BD">
        <w:rPr>
          <w:rFonts w:ascii="Times New Roman" w:hAnsi="Times New Roman" w:cs="Times New Roman"/>
          <w:sz w:val="28"/>
          <w:szCs w:val="28"/>
        </w:rPr>
        <w:t>ю</w:t>
      </w:r>
      <w:r w:rsidR="00E41781" w:rsidRPr="005E0739">
        <w:rPr>
          <w:rFonts w:ascii="Times New Roman" w:hAnsi="Times New Roman" w:cs="Times New Roman"/>
          <w:sz w:val="28"/>
          <w:szCs w:val="28"/>
        </w:rPr>
        <w:t xml:space="preserve">т </w:t>
      </w:r>
      <w:r w:rsidR="005E475F" w:rsidRPr="005E0739">
        <w:rPr>
          <w:rFonts w:ascii="Times New Roman" w:hAnsi="Times New Roman" w:cs="Times New Roman"/>
          <w:sz w:val="28"/>
          <w:szCs w:val="28"/>
        </w:rPr>
        <w:t xml:space="preserve">для членов </w:t>
      </w:r>
      <w:r w:rsidR="00927620" w:rsidRPr="005E0739">
        <w:rPr>
          <w:rFonts w:ascii="Times New Roman" w:hAnsi="Times New Roman" w:cs="Times New Roman"/>
          <w:sz w:val="28"/>
          <w:szCs w:val="28"/>
        </w:rPr>
        <w:t xml:space="preserve">Ассоциации </w:t>
      </w:r>
      <w:proofErr w:type="spellStart"/>
      <w:r w:rsidR="00E37F7C" w:rsidRPr="005E0739">
        <w:rPr>
          <w:rFonts w:ascii="Times New Roman" w:hAnsi="Times New Roman" w:cs="Times New Roman"/>
          <w:sz w:val="28"/>
          <w:szCs w:val="28"/>
        </w:rPr>
        <w:t>с</w:t>
      </w:r>
      <w:r w:rsidR="005E475F" w:rsidRPr="005E0739">
        <w:rPr>
          <w:rFonts w:ascii="Times New Roman" w:hAnsi="Times New Roman" w:cs="Times New Roman"/>
          <w:sz w:val="28"/>
          <w:szCs w:val="28"/>
        </w:rPr>
        <w:t>аморегулируем</w:t>
      </w:r>
      <w:r w:rsidR="00927620" w:rsidRPr="005E0739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5E475F" w:rsidRPr="005E0739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="00927620" w:rsidRPr="005E0739">
        <w:rPr>
          <w:rFonts w:ascii="Times New Roman" w:hAnsi="Times New Roman" w:cs="Times New Roman"/>
          <w:sz w:val="28"/>
          <w:szCs w:val="28"/>
        </w:rPr>
        <w:t>я</w:t>
      </w:r>
      <w:r w:rsidR="005E475F" w:rsidRPr="005E0739">
        <w:rPr>
          <w:rFonts w:ascii="Times New Roman" w:hAnsi="Times New Roman" w:cs="Times New Roman"/>
          <w:sz w:val="28"/>
          <w:szCs w:val="28"/>
        </w:rPr>
        <w:t xml:space="preserve"> «Объединение </w:t>
      </w:r>
      <w:r w:rsidR="00927620" w:rsidRPr="005E0739">
        <w:rPr>
          <w:rFonts w:ascii="Times New Roman" w:hAnsi="Times New Roman" w:cs="Times New Roman"/>
          <w:sz w:val="28"/>
          <w:szCs w:val="28"/>
        </w:rPr>
        <w:t>строителей Владимирской области</w:t>
      </w:r>
      <w:r w:rsidR="005E475F" w:rsidRPr="005E0739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="00831562" w:rsidRPr="005E0739">
        <w:rPr>
          <w:rFonts w:ascii="Times New Roman" w:hAnsi="Times New Roman" w:cs="Times New Roman"/>
          <w:sz w:val="28"/>
          <w:szCs w:val="28"/>
        </w:rPr>
        <w:t>соответственно</w:t>
      </w:r>
      <w:r w:rsidR="00782CB3" w:rsidRPr="005E0739">
        <w:rPr>
          <w:rFonts w:ascii="Times New Roman" w:hAnsi="Times New Roman" w:cs="Times New Roman"/>
          <w:sz w:val="28"/>
          <w:szCs w:val="28"/>
        </w:rPr>
        <w:t xml:space="preserve"> -</w:t>
      </w:r>
      <w:r w:rsidR="00831562" w:rsidRPr="005E0739">
        <w:rPr>
          <w:rFonts w:ascii="Times New Roman" w:hAnsi="Times New Roman" w:cs="Times New Roman"/>
          <w:sz w:val="28"/>
          <w:szCs w:val="28"/>
        </w:rPr>
        <w:t xml:space="preserve"> </w:t>
      </w:r>
      <w:r w:rsidR="00A9169E">
        <w:rPr>
          <w:rFonts w:ascii="Times New Roman" w:hAnsi="Times New Roman" w:cs="Times New Roman"/>
          <w:sz w:val="28"/>
          <w:szCs w:val="28"/>
        </w:rPr>
        <w:t>Правила</w:t>
      </w:r>
      <w:r w:rsidR="00831562" w:rsidRPr="005E0739">
        <w:rPr>
          <w:rFonts w:ascii="Times New Roman" w:hAnsi="Times New Roman" w:cs="Times New Roman"/>
          <w:sz w:val="28"/>
          <w:szCs w:val="28"/>
        </w:rPr>
        <w:t xml:space="preserve">, </w:t>
      </w:r>
      <w:r w:rsidR="00853DD2" w:rsidRPr="005E0739">
        <w:rPr>
          <w:rFonts w:ascii="Times New Roman" w:hAnsi="Times New Roman" w:cs="Times New Roman"/>
          <w:sz w:val="28"/>
          <w:szCs w:val="28"/>
        </w:rPr>
        <w:t>Ассоциация</w:t>
      </w:r>
      <w:r w:rsidR="005E475F" w:rsidRPr="005E0739">
        <w:rPr>
          <w:rFonts w:ascii="Times New Roman" w:hAnsi="Times New Roman" w:cs="Times New Roman"/>
          <w:sz w:val="28"/>
          <w:szCs w:val="28"/>
        </w:rPr>
        <w:t xml:space="preserve">) </w:t>
      </w:r>
      <w:r w:rsidR="0092090B">
        <w:rPr>
          <w:rFonts w:ascii="Times New Roman" w:hAnsi="Times New Roman" w:cs="Times New Roman"/>
          <w:sz w:val="28"/>
          <w:szCs w:val="28"/>
        </w:rPr>
        <w:t xml:space="preserve">требования к </w:t>
      </w:r>
      <w:r w:rsidR="00927620" w:rsidRPr="005E0739">
        <w:rPr>
          <w:rFonts w:ascii="Times New Roman" w:hAnsi="Times New Roman" w:cs="Times New Roman"/>
          <w:sz w:val="28"/>
          <w:szCs w:val="28"/>
        </w:rPr>
        <w:t>выполнени</w:t>
      </w:r>
      <w:r w:rsidR="0092090B">
        <w:rPr>
          <w:rFonts w:ascii="Times New Roman" w:hAnsi="Times New Roman" w:cs="Times New Roman"/>
          <w:sz w:val="28"/>
          <w:szCs w:val="28"/>
        </w:rPr>
        <w:t>ю</w:t>
      </w:r>
      <w:r w:rsidR="00927620" w:rsidRPr="005E0739">
        <w:rPr>
          <w:rFonts w:ascii="Times New Roman" w:hAnsi="Times New Roman" w:cs="Times New Roman"/>
          <w:sz w:val="28"/>
          <w:szCs w:val="28"/>
        </w:rPr>
        <w:t xml:space="preserve"> работ на</w:t>
      </w:r>
      <w:r w:rsidR="00A9169E">
        <w:rPr>
          <w:rFonts w:ascii="Times New Roman" w:hAnsi="Times New Roman" w:cs="Times New Roman"/>
          <w:sz w:val="28"/>
          <w:szCs w:val="28"/>
        </w:rPr>
        <w:t xml:space="preserve"> </w:t>
      </w:r>
      <w:r w:rsidR="00E37F7C" w:rsidRPr="005E0739">
        <w:rPr>
          <w:rFonts w:ascii="Times New Roman" w:hAnsi="Times New Roman" w:cs="Times New Roman"/>
          <w:sz w:val="28"/>
          <w:szCs w:val="28"/>
        </w:rPr>
        <w:t>объект</w:t>
      </w:r>
      <w:r w:rsidR="00927620" w:rsidRPr="005E0739">
        <w:rPr>
          <w:rFonts w:ascii="Times New Roman" w:hAnsi="Times New Roman" w:cs="Times New Roman"/>
          <w:sz w:val="28"/>
          <w:szCs w:val="28"/>
        </w:rPr>
        <w:t>ах</w:t>
      </w:r>
      <w:r w:rsidR="00E37F7C" w:rsidRPr="005E0739"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в том числе </w:t>
      </w:r>
      <w:r w:rsidR="00E41781" w:rsidRPr="005E0739">
        <w:rPr>
          <w:rFonts w:ascii="Times New Roman" w:hAnsi="Times New Roman" w:cs="Times New Roman"/>
          <w:sz w:val="28"/>
          <w:szCs w:val="28"/>
        </w:rPr>
        <w:t xml:space="preserve">особо опасных, технически сложных </w:t>
      </w:r>
      <w:r w:rsidR="009F2BAF">
        <w:rPr>
          <w:rFonts w:ascii="Times New Roman" w:hAnsi="Times New Roman" w:cs="Times New Roman"/>
          <w:sz w:val="28"/>
          <w:szCs w:val="28"/>
        </w:rPr>
        <w:t xml:space="preserve">и уникальных </w:t>
      </w:r>
      <w:r w:rsidR="00E41781" w:rsidRPr="005E0739">
        <w:rPr>
          <w:rFonts w:ascii="Times New Roman" w:hAnsi="Times New Roman" w:cs="Times New Roman"/>
          <w:sz w:val="28"/>
          <w:szCs w:val="28"/>
        </w:rPr>
        <w:t>объект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E41781" w:rsidRPr="005E0739">
        <w:rPr>
          <w:rFonts w:ascii="Times New Roman" w:hAnsi="Times New Roman" w:cs="Times New Roman"/>
          <w:sz w:val="28"/>
          <w:szCs w:val="28"/>
        </w:rPr>
        <w:t xml:space="preserve"> капитального строительства</w:t>
      </w:r>
      <w:r w:rsidR="00225354" w:rsidRPr="005E0739">
        <w:rPr>
          <w:rFonts w:ascii="Times New Roman" w:hAnsi="Times New Roman" w:cs="Times New Roman"/>
          <w:sz w:val="28"/>
          <w:szCs w:val="28"/>
        </w:rPr>
        <w:t xml:space="preserve">, </w:t>
      </w:r>
      <w:r w:rsidR="006B2ECB" w:rsidRPr="005E0739">
        <w:rPr>
          <w:rFonts w:ascii="Times New Roman" w:hAnsi="Times New Roman" w:cs="Times New Roman"/>
          <w:sz w:val="28"/>
          <w:szCs w:val="28"/>
        </w:rPr>
        <w:t>кроме объ</w:t>
      </w:r>
      <w:r w:rsidR="00E37F7C" w:rsidRPr="005E0739">
        <w:rPr>
          <w:rFonts w:ascii="Times New Roman" w:hAnsi="Times New Roman" w:cs="Times New Roman"/>
          <w:sz w:val="28"/>
          <w:szCs w:val="28"/>
        </w:rPr>
        <w:t>ектов использования атомной эне</w:t>
      </w:r>
      <w:r w:rsidR="00225354" w:rsidRPr="005E0739">
        <w:rPr>
          <w:rFonts w:ascii="Times New Roman" w:hAnsi="Times New Roman" w:cs="Times New Roman"/>
          <w:sz w:val="28"/>
          <w:szCs w:val="28"/>
        </w:rPr>
        <w:t>ргии</w:t>
      </w:r>
      <w:r w:rsidR="00E41781" w:rsidRPr="005E0739">
        <w:rPr>
          <w:rFonts w:ascii="Times New Roman" w:hAnsi="Times New Roman" w:cs="Times New Roman"/>
          <w:sz w:val="28"/>
          <w:szCs w:val="28"/>
        </w:rPr>
        <w:t>, требования к результатам указанных работ и системе контроля за выполнением таких работ</w:t>
      </w:r>
      <w:r w:rsidR="00507567" w:rsidRPr="005E0739">
        <w:rPr>
          <w:rFonts w:ascii="Times New Roman" w:hAnsi="Times New Roman" w:cs="Times New Roman"/>
          <w:sz w:val="28"/>
          <w:szCs w:val="28"/>
        </w:rPr>
        <w:t>,</w:t>
      </w:r>
      <w:r w:rsidR="00A9169E">
        <w:rPr>
          <w:rFonts w:ascii="Times New Roman" w:hAnsi="Times New Roman" w:cs="Times New Roman"/>
          <w:sz w:val="28"/>
          <w:szCs w:val="28"/>
        </w:rPr>
        <w:t xml:space="preserve"> </w:t>
      </w:r>
      <w:r w:rsidR="00495B1D">
        <w:rPr>
          <w:rFonts w:ascii="Times New Roman" w:hAnsi="Times New Roman" w:cs="Times New Roman"/>
          <w:sz w:val="28"/>
          <w:szCs w:val="28"/>
        </w:rPr>
        <w:t>т</w:t>
      </w:r>
      <w:r w:rsidR="00495B1D" w:rsidRPr="0051128A">
        <w:rPr>
          <w:rFonts w:ascii="Times New Roman" w:hAnsi="Times New Roman" w:cs="Times New Roman"/>
          <w:sz w:val="28"/>
          <w:szCs w:val="28"/>
        </w:rPr>
        <w:t>ребования к предпринимательской деятельности предъявляемые к</w:t>
      </w:r>
      <w:proofErr w:type="gramEnd"/>
      <w:r w:rsidR="00495B1D" w:rsidRPr="0051128A">
        <w:rPr>
          <w:rFonts w:ascii="Times New Roman" w:hAnsi="Times New Roman" w:cs="Times New Roman"/>
          <w:sz w:val="28"/>
          <w:szCs w:val="28"/>
        </w:rPr>
        <w:t xml:space="preserve"> членам Ассоциации</w:t>
      </w:r>
      <w:r w:rsidR="00495B1D">
        <w:rPr>
          <w:rFonts w:ascii="Times New Roman" w:hAnsi="Times New Roman" w:cs="Times New Roman"/>
          <w:sz w:val="28"/>
          <w:szCs w:val="28"/>
        </w:rPr>
        <w:t>,</w:t>
      </w:r>
      <w:r w:rsidR="00A9169E">
        <w:rPr>
          <w:rFonts w:ascii="Times New Roman" w:hAnsi="Times New Roman" w:cs="Times New Roman"/>
          <w:sz w:val="28"/>
          <w:szCs w:val="28"/>
        </w:rPr>
        <w:t xml:space="preserve"> </w:t>
      </w:r>
      <w:r w:rsidR="0019064F" w:rsidRPr="005E0739">
        <w:rPr>
          <w:rFonts w:ascii="Times New Roman" w:hAnsi="Times New Roman" w:cs="Times New Roman"/>
          <w:sz w:val="28"/>
          <w:szCs w:val="28"/>
        </w:rPr>
        <w:t>требования по охране труда</w:t>
      </w:r>
      <w:r w:rsidR="00495B1D">
        <w:rPr>
          <w:rFonts w:ascii="Times New Roman" w:hAnsi="Times New Roman" w:cs="Times New Roman"/>
          <w:sz w:val="28"/>
          <w:szCs w:val="28"/>
        </w:rPr>
        <w:t>,</w:t>
      </w:r>
      <w:r w:rsidR="0019064F" w:rsidRPr="005E0739">
        <w:rPr>
          <w:rFonts w:ascii="Times New Roman" w:hAnsi="Times New Roman" w:cs="Times New Roman"/>
          <w:sz w:val="28"/>
          <w:szCs w:val="28"/>
        </w:rPr>
        <w:t xml:space="preserve"> промышленной, экологической</w:t>
      </w:r>
      <w:r w:rsidR="00495B1D">
        <w:rPr>
          <w:rFonts w:ascii="Times New Roman" w:hAnsi="Times New Roman" w:cs="Times New Roman"/>
          <w:sz w:val="28"/>
          <w:szCs w:val="28"/>
        </w:rPr>
        <w:t xml:space="preserve"> и</w:t>
      </w:r>
      <w:r w:rsidR="0019064F" w:rsidRPr="005E0739">
        <w:rPr>
          <w:rFonts w:ascii="Times New Roman" w:hAnsi="Times New Roman" w:cs="Times New Roman"/>
          <w:sz w:val="28"/>
          <w:szCs w:val="28"/>
        </w:rPr>
        <w:t xml:space="preserve"> энергетической безопасности, </w:t>
      </w:r>
    </w:p>
    <w:p w:rsidR="001B501A" w:rsidRPr="005E0739" w:rsidRDefault="005E0739" w:rsidP="008B54F1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1.2 </w:t>
      </w:r>
      <w:r w:rsidR="009F2BAF">
        <w:rPr>
          <w:rFonts w:ascii="Times New Roman" w:hAnsi="Times New Roman" w:cs="Times New Roman"/>
          <w:sz w:val="28"/>
          <w:szCs w:val="28"/>
        </w:rPr>
        <w:t>Правила</w:t>
      </w:r>
      <w:r w:rsidR="00FD72A5" w:rsidRPr="005E0739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9F2BAF">
        <w:rPr>
          <w:rFonts w:ascii="Times New Roman" w:hAnsi="Times New Roman" w:cs="Times New Roman"/>
          <w:sz w:val="28"/>
          <w:szCs w:val="28"/>
        </w:rPr>
        <w:t>ы</w:t>
      </w:r>
      <w:r w:rsidR="00A9169E">
        <w:rPr>
          <w:rFonts w:ascii="Times New Roman" w:hAnsi="Times New Roman" w:cs="Times New Roman"/>
          <w:sz w:val="28"/>
          <w:szCs w:val="28"/>
        </w:rPr>
        <w:t xml:space="preserve"> </w:t>
      </w:r>
      <w:r w:rsidR="00782CB3" w:rsidRPr="005E0739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D72A5" w:rsidRPr="005E0739">
        <w:rPr>
          <w:rFonts w:ascii="Times New Roman" w:hAnsi="Times New Roman" w:cs="Times New Roman"/>
          <w:sz w:val="28"/>
          <w:szCs w:val="28"/>
        </w:rPr>
        <w:t>Градостроительн</w:t>
      </w:r>
      <w:r w:rsidR="00782CB3" w:rsidRPr="005E0739">
        <w:rPr>
          <w:rFonts w:ascii="Times New Roman" w:hAnsi="Times New Roman" w:cs="Times New Roman"/>
          <w:sz w:val="28"/>
          <w:szCs w:val="28"/>
        </w:rPr>
        <w:t>ым</w:t>
      </w:r>
      <w:r w:rsidR="00FD72A5" w:rsidRPr="005E0739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782CB3" w:rsidRPr="005E0739">
        <w:rPr>
          <w:rFonts w:ascii="Times New Roman" w:hAnsi="Times New Roman" w:cs="Times New Roman"/>
          <w:sz w:val="28"/>
          <w:szCs w:val="28"/>
        </w:rPr>
        <w:t>ом</w:t>
      </w:r>
      <w:r w:rsidR="00FD72A5" w:rsidRPr="005E073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B56AA6" w:rsidRPr="005E0739">
        <w:rPr>
          <w:rFonts w:ascii="Times New Roman" w:hAnsi="Times New Roman" w:cs="Times New Roman"/>
          <w:sz w:val="28"/>
          <w:szCs w:val="28"/>
        </w:rPr>
        <w:t>, ф</w:t>
      </w:r>
      <w:r w:rsidR="00FD72A5" w:rsidRPr="005E0739">
        <w:rPr>
          <w:rFonts w:ascii="Times New Roman" w:hAnsi="Times New Roman" w:cs="Times New Roman"/>
          <w:sz w:val="28"/>
          <w:szCs w:val="28"/>
        </w:rPr>
        <w:t>едеральны</w:t>
      </w:r>
      <w:r w:rsidR="00782CB3" w:rsidRPr="005E0739">
        <w:rPr>
          <w:rFonts w:ascii="Times New Roman" w:hAnsi="Times New Roman" w:cs="Times New Roman"/>
          <w:sz w:val="28"/>
          <w:szCs w:val="28"/>
        </w:rPr>
        <w:t>ми</w:t>
      </w:r>
      <w:r w:rsidR="00FD72A5" w:rsidRPr="005E0739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82CB3" w:rsidRPr="005E0739">
        <w:rPr>
          <w:rFonts w:ascii="Times New Roman" w:hAnsi="Times New Roman" w:cs="Times New Roman"/>
          <w:sz w:val="28"/>
          <w:szCs w:val="28"/>
        </w:rPr>
        <w:t>ами</w:t>
      </w:r>
      <w:r w:rsidR="00FD72A5" w:rsidRPr="005E0739">
        <w:rPr>
          <w:rFonts w:ascii="Times New Roman" w:hAnsi="Times New Roman" w:cs="Times New Roman"/>
          <w:sz w:val="28"/>
          <w:szCs w:val="28"/>
        </w:rPr>
        <w:t>, нормативны</w:t>
      </w:r>
      <w:r w:rsidR="00782CB3" w:rsidRPr="005E0739">
        <w:rPr>
          <w:rFonts w:ascii="Times New Roman" w:hAnsi="Times New Roman" w:cs="Times New Roman"/>
          <w:sz w:val="28"/>
          <w:szCs w:val="28"/>
        </w:rPr>
        <w:t>ми</w:t>
      </w:r>
      <w:r w:rsidR="00FD72A5" w:rsidRPr="005E0739">
        <w:rPr>
          <w:rFonts w:ascii="Times New Roman" w:hAnsi="Times New Roman" w:cs="Times New Roman"/>
          <w:sz w:val="28"/>
          <w:szCs w:val="28"/>
        </w:rPr>
        <w:t xml:space="preserve"> правовы</w:t>
      </w:r>
      <w:r w:rsidR="00782CB3" w:rsidRPr="005E0739">
        <w:rPr>
          <w:rFonts w:ascii="Times New Roman" w:hAnsi="Times New Roman" w:cs="Times New Roman"/>
          <w:sz w:val="28"/>
          <w:szCs w:val="28"/>
        </w:rPr>
        <w:t>ми</w:t>
      </w:r>
      <w:r w:rsidR="00FD72A5" w:rsidRPr="005E0739">
        <w:rPr>
          <w:rFonts w:ascii="Times New Roman" w:hAnsi="Times New Roman" w:cs="Times New Roman"/>
          <w:sz w:val="28"/>
          <w:szCs w:val="28"/>
        </w:rPr>
        <w:t xml:space="preserve"> акт</w:t>
      </w:r>
      <w:r w:rsidR="00782CB3" w:rsidRPr="005E0739">
        <w:rPr>
          <w:rFonts w:ascii="Times New Roman" w:hAnsi="Times New Roman" w:cs="Times New Roman"/>
          <w:sz w:val="28"/>
          <w:szCs w:val="28"/>
        </w:rPr>
        <w:t>ами</w:t>
      </w:r>
      <w:r w:rsidR="00FD72A5" w:rsidRPr="005E073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Федерации, </w:t>
      </w:r>
      <w:r w:rsidR="00E37F7C" w:rsidRPr="005E0739">
        <w:rPr>
          <w:rFonts w:ascii="Times New Roman" w:hAnsi="Times New Roman" w:cs="Times New Roman"/>
          <w:sz w:val="28"/>
          <w:szCs w:val="28"/>
        </w:rPr>
        <w:t xml:space="preserve">федеральных органов исполнительной власти, </w:t>
      </w:r>
      <w:r w:rsidR="00FD72A5" w:rsidRPr="005E0739">
        <w:rPr>
          <w:rFonts w:ascii="Times New Roman" w:hAnsi="Times New Roman" w:cs="Times New Roman"/>
          <w:sz w:val="28"/>
          <w:szCs w:val="28"/>
        </w:rPr>
        <w:t>национальны</w:t>
      </w:r>
      <w:r w:rsidR="00782CB3" w:rsidRPr="005E0739">
        <w:rPr>
          <w:rFonts w:ascii="Times New Roman" w:hAnsi="Times New Roman" w:cs="Times New Roman"/>
          <w:sz w:val="28"/>
          <w:szCs w:val="28"/>
        </w:rPr>
        <w:t>ми</w:t>
      </w:r>
      <w:r w:rsidR="00FD72A5" w:rsidRPr="005E0739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782CB3" w:rsidRPr="005E0739">
        <w:rPr>
          <w:rFonts w:ascii="Times New Roman" w:hAnsi="Times New Roman" w:cs="Times New Roman"/>
          <w:sz w:val="28"/>
          <w:szCs w:val="28"/>
        </w:rPr>
        <w:t>ами</w:t>
      </w:r>
      <w:r w:rsidR="00A40D99" w:rsidRPr="005E0739">
        <w:rPr>
          <w:rFonts w:ascii="Times New Roman" w:hAnsi="Times New Roman" w:cs="Times New Roman"/>
          <w:sz w:val="28"/>
          <w:szCs w:val="28"/>
        </w:rPr>
        <w:t>,</w:t>
      </w:r>
      <w:r w:rsidR="00A9169E">
        <w:rPr>
          <w:rFonts w:ascii="Times New Roman" w:hAnsi="Times New Roman" w:cs="Times New Roman"/>
          <w:sz w:val="28"/>
          <w:szCs w:val="28"/>
        </w:rPr>
        <w:t xml:space="preserve"> </w:t>
      </w:r>
      <w:r w:rsidR="001B501A" w:rsidRPr="005E0739">
        <w:rPr>
          <w:rFonts w:ascii="Times New Roman" w:hAnsi="Times New Roman" w:cs="Times New Roman"/>
          <w:sz w:val="28"/>
          <w:szCs w:val="28"/>
        </w:rPr>
        <w:t>свод</w:t>
      </w:r>
      <w:r w:rsidR="00782CB3" w:rsidRPr="005E0739">
        <w:rPr>
          <w:rFonts w:ascii="Times New Roman" w:hAnsi="Times New Roman" w:cs="Times New Roman"/>
          <w:sz w:val="28"/>
          <w:szCs w:val="28"/>
        </w:rPr>
        <w:t>ами</w:t>
      </w:r>
      <w:r w:rsidR="001B501A" w:rsidRPr="005E0739">
        <w:rPr>
          <w:rFonts w:ascii="Times New Roman" w:hAnsi="Times New Roman" w:cs="Times New Roman"/>
          <w:sz w:val="28"/>
          <w:szCs w:val="28"/>
        </w:rPr>
        <w:t xml:space="preserve"> правил, </w:t>
      </w:r>
      <w:r w:rsidR="00782CB3" w:rsidRPr="005E0739">
        <w:rPr>
          <w:rFonts w:ascii="Times New Roman" w:hAnsi="Times New Roman" w:cs="Times New Roman"/>
          <w:sz w:val="28"/>
          <w:szCs w:val="28"/>
        </w:rPr>
        <w:t xml:space="preserve">а также Уставом </w:t>
      </w:r>
      <w:r w:rsidR="00853DD2" w:rsidRPr="005E0739">
        <w:rPr>
          <w:rFonts w:ascii="Times New Roman" w:hAnsi="Times New Roman" w:cs="Times New Roman"/>
          <w:sz w:val="28"/>
          <w:szCs w:val="28"/>
        </w:rPr>
        <w:t>Ассоциации</w:t>
      </w:r>
      <w:r w:rsidR="001B501A" w:rsidRPr="005E073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36717" w:rsidRPr="00E37F7C" w:rsidRDefault="00636717" w:rsidP="00E37F7C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1781" w:rsidRDefault="00685CB9" w:rsidP="00685CB9">
      <w:pPr>
        <w:pStyle w:val="a3"/>
        <w:tabs>
          <w:tab w:val="left" w:pos="1276"/>
          <w:tab w:val="left" w:pos="1560"/>
        </w:tabs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F47254">
        <w:rPr>
          <w:rFonts w:ascii="Times New Roman" w:hAnsi="Times New Roman" w:cs="Times New Roman"/>
          <w:b/>
          <w:sz w:val="28"/>
          <w:szCs w:val="28"/>
        </w:rPr>
        <w:t>Требования к</w:t>
      </w:r>
      <w:r w:rsidR="00014AD8" w:rsidRPr="007F2EC4">
        <w:rPr>
          <w:rFonts w:ascii="Times New Roman" w:hAnsi="Times New Roman" w:cs="Times New Roman"/>
          <w:b/>
          <w:sz w:val="28"/>
          <w:szCs w:val="28"/>
        </w:rPr>
        <w:t xml:space="preserve"> выполнению</w:t>
      </w:r>
      <w:r w:rsidR="00A9169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14AD8" w:rsidRPr="007F2EC4">
        <w:rPr>
          <w:rFonts w:ascii="Times New Roman" w:hAnsi="Times New Roman" w:cs="Times New Roman"/>
          <w:b/>
          <w:sz w:val="28"/>
          <w:szCs w:val="28"/>
        </w:rPr>
        <w:t>строительн</w:t>
      </w:r>
      <w:r w:rsidR="006919D6" w:rsidRPr="007F2EC4">
        <w:rPr>
          <w:rFonts w:ascii="Times New Roman" w:hAnsi="Times New Roman" w:cs="Times New Roman"/>
          <w:b/>
          <w:sz w:val="28"/>
          <w:szCs w:val="28"/>
        </w:rPr>
        <w:t>о</w:t>
      </w:r>
      <w:proofErr w:type="spellEnd"/>
      <w:r w:rsidR="00F47254">
        <w:rPr>
          <w:rFonts w:ascii="Times New Roman" w:hAnsi="Times New Roman" w:cs="Times New Roman"/>
          <w:b/>
          <w:sz w:val="28"/>
          <w:szCs w:val="28"/>
        </w:rPr>
        <w:t>–</w:t>
      </w:r>
      <w:r w:rsidR="006919D6" w:rsidRPr="007F2EC4">
        <w:rPr>
          <w:rFonts w:ascii="Times New Roman" w:hAnsi="Times New Roman" w:cs="Times New Roman"/>
          <w:b/>
          <w:sz w:val="28"/>
          <w:szCs w:val="28"/>
        </w:rPr>
        <w:t>монтажных</w:t>
      </w:r>
      <w:r w:rsidR="00A916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4AD8" w:rsidRPr="007F2EC4">
        <w:rPr>
          <w:rFonts w:ascii="Times New Roman" w:hAnsi="Times New Roman" w:cs="Times New Roman"/>
          <w:b/>
          <w:sz w:val="28"/>
          <w:szCs w:val="28"/>
        </w:rPr>
        <w:t>работ</w:t>
      </w:r>
    </w:p>
    <w:p w:rsidR="00BA4595" w:rsidRDefault="00BA4595" w:rsidP="00BA4595">
      <w:pPr>
        <w:pStyle w:val="a3"/>
        <w:tabs>
          <w:tab w:val="left" w:pos="1276"/>
          <w:tab w:val="left" w:pos="1560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595" w:rsidRDefault="00BA4595" w:rsidP="008B54F1">
      <w:pPr>
        <w:pStyle w:val="a3"/>
        <w:tabs>
          <w:tab w:val="left" w:pos="851"/>
          <w:tab w:val="left" w:pos="156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85CB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.1 </w:t>
      </w:r>
      <w:r w:rsidR="004B7EE5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лены Ассоциации</w:t>
      </w:r>
      <w:r w:rsidRPr="00BA4595">
        <w:rPr>
          <w:rFonts w:ascii="Times New Roman" w:hAnsi="Times New Roman" w:cs="Times New Roman"/>
          <w:sz w:val="28"/>
          <w:szCs w:val="28"/>
        </w:rPr>
        <w:t xml:space="preserve"> обязан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A4595">
        <w:rPr>
          <w:rFonts w:ascii="Times New Roman" w:hAnsi="Times New Roman" w:cs="Times New Roman"/>
          <w:sz w:val="28"/>
          <w:szCs w:val="28"/>
        </w:rPr>
        <w:t xml:space="preserve"> осуществлять строительство, реконструкцию, капитальный ремонт</w:t>
      </w:r>
      <w:r w:rsidR="00A9169E">
        <w:rPr>
          <w:rFonts w:ascii="Times New Roman" w:hAnsi="Times New Roman" w:cs="Times New Roman"/>
          <w:sz w:val="28"/>
          <w:szCs w:val="28"/>
        </w:rPr>
        <w:t>, снос</w:t>
      </w:r>
      <w:r w:rsidRPr="00BA4595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 в соответствии с заданием застройщика, технического заказчика, лица, ответственного за эксплуатацию здания, сооружения, или регионального оператора (в случае осуществления строительства, реконструкции, капитального ремонта</w:t>
      </w:r>
      <w:r w:rsidR="00A9169E">
        <w:rPr>
          <w:rFonts w:ascii="Times New Roman" w:hAnsi="Times New Roman" w:cs="Times New Roman"/>
          <w:sz w:val="28"/>
          <w:szCs w:val="28"/>
        </w:rPr>
        <w:t>, сноса</w:t>
      </w:r>
      <w:r w:rsidRPr="00BA4595">
        <w:rPr>
          <w:rFonts w:ascii="Times New Roman" w:hAnsi="Times New Roman" w:cs="Times New Roman"/>
          <w:sz w:val="28"/>
          <w:szCs w:val="28"/>
        </w:rPr>
        <w:t xml:space="preserve"> на основании договора строительного подряда</w:t>
      </w:r>
      <w:r w:rsidR="00A9169E">
        <w:rPr>
          <w:rFonts w:ascii="Times New Roman" w:hAnsi="Times New Roman" w:cs="Times New Roman"/>
          <w:sz w:val="28"/>
          <w:szCs w:val="28"/>
        </w:rPr>
        <w:t>, договора подряда на осуществление сноса</w:t>
      </w:r>
      <w:r w:rsidRPr="00BA4595">
        <w:rPr>
          <w:rFonts w:ascii="Times New Roman" w:hAnsi="Times New Roman" w:cs="Times New Roman"/>
          <w:sz w:val="28"/>
          <w:szCs w:val="28"/>
        </w:rPr>
        <w:t>), проектной документацией, требованиями к строительству, реконструкции объекта капитального строительства,</w:t>
      </w:r>
      <w:r w:rsidR="00A9169E">
        <w:rPr>
          <w:rFonts w:ascii="Times New Roman" w:hAnsi="Times New Roman" w:cs="Times New Roman"/>
          <w:sz w:val="28"/>
          <w:szCs w:val="28"/>
        </w:rPr>
        <w:t xml:space="preserve"> сноса,</w:t>
      </w:r>
      <w:r w:rsidRPr="00BA4595">
        <w:rPr>
          <w:rFonts w:ascii="Times New Roman" w:hAnsi="Times New Roman" w:cs="Times New Roman"/>
          <w:sz w:val="28"/>
          <w:szCs w:val="28"/>
        </w:rPr>
        <w:t xml:space="preserve"> установленными на дату</w:t>
      </w:r>
      <w:proofErr w:type="gramEnd"/>
      <w:r w:rsidRPr="00BA459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A4595">
        <w:rPr>
          <w:rFonts w:ascii="Times New Roman" w:hAnsi="Times New Roman" w:cs="Times New Roman"/>
          <w:sz w:val="28"/>
          <w:szCs w:val="28"/>
        </w:rPr>
        <w:t xml:space="preserve">выдачи представленного для получения разрешения на строительство </w:t>
      </w:r>
      <w:r w:rsidRPr="00BA4595">
        <w:rPr>
          <w:rFonts w:ascii="Times New Roman" w:hAnsi="Times New Roman" w:cs="Times New Roman"/>
          <w:sz w:val="28"/>
          <w:szCs w:val="28"/>
        </w:rPr>
        <w:lastRenderedPageBreak/>
        <w:t>градостроительного плана земельного участка, разрешенным использованием земельного участка, ограничениями, установленными в соответствии с</w:t>
      </w:r>
      <w:r w:rsidR="00A9169E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anchor="/document/12124624/entry/2" w:history="1">
        <w:r w:rsidRPr="00BA4595">
          <w:rPr>
            <w:rFonts w:ascii="Times New Roman" w:hAnsi="Times New Roman" w:cs="Times New Roman"/>
            <w:sz w:val="28"/>
            <w:szCs w:val="28"/>
          </w:rPr>
          <w:t>земельным</w:t>
        </w:r>
      </w:hyperlink>
      <w:r w:rsidR="00A9169E">
        <w:rPr>
          <w:rFonts w:ascii="Times New Roman" w:hAnsi="Times New Roman" w:cs="Times New Roman"/>
          <w:sz w:val="28"/>
          <w:szCs w:val="28"/>
        </w:rPr>
        <w:t xml:space="preserve"> </w:t>
      </w:r>
      <w:r w:rsidRPr="00BA4595">
        <w:rPr>
          <w:rFonts w:ascii="Times New Roman" w:hAnsi="Times New Roman" w:cs="Times New Roman"/>
          <w:sz w:val="28"/>
          <w:szCs w:val="28"/>
        </w:rPr>
        <w:t xml:space="preserve">и иным законодательством Российской Федерации, требованиями технических регламентов и при этом обеспечивать безопасность работ для третьих лиц и окружающей среды, выполнение требований безопасности труда, сохранности объектов культурного наследия. </w:t>
      </w:r>
      <w:proofErr w:type="gramEnd"/>
    </w:p>
    <w:p w:rsidR="00BA4595" w:rsidRDefault="00BA4595" w:rsidP="008B54F1">
      <w:pPr>
        <w:pStyle w:val="a3"/>
        <w:tabs>
          <w:tab w:val="left" w:pos="851"/>
          <w:tab w:val="left" w:pos="156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85CB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 Члены Ассоциации</w:t>
      </w:r>
      <w:r w:rsidRPr="00BA4595">
        <w:rPr>
          <w:rFonts w:ascii="Times New Roman" w:hAnsi="Times New Roman" w:cs="Times New Roman"/>
          <w:sz w:val="28"/>
          <w:szCs w:val="28"/>
        </w:rPr>
        <w:t xml:space="preserve"> обязан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A4595">
        <w:rPr>
          <w:rFonts w:ascii="Times New Roman" w:hAnsi="Times New Roman" w:cs="Times New Roman"/>
          <w:sz w:val="28"/>
          <w:szCs w:val="28"/>
        </w:rPr>
        <w:t xml:space="preserve"> обеспечивать доступ на территорию, на которой осуществляются строительство, реконструкция, капитальный ремонт</w:t>
      </w:r>
      <w:r w:rsidR="00A9169E">
        <w:rPr>
          <w:rFonts w:ascii="Times New Roman" w:hAnsi="Times New Roman" w:cs="Times New Roman"/>
          <w:sz w:val="28"/>
          <w:szCs w:val="28"/>
        </w:rPr>
        <w:t>, снос</w:t>
      </w:r>
      <w:r w:rsidRPr="00BA4595">
        <w:rPr>
          <w:rFonts w:ascii="Times New Roman" w:hAnsi="Times New Roman" w:cs="Times New Roman"/>
          <w:sz w:val="28"/>
          <w:szCs w:val="28"/>
        </w:rPr>
        <w:t xml:space="preserve"> объекта капитального строительства, представителей </w:t>
      </w:r>
      <w:r w:rsidR="008B43F2">
        <w:rPr>
          <w:rFonts w:ascii="Times New Roman" w:hAnsi="Times New Roman" w:cs="Times New Roman"/>
          <w:sz w:val="28"/>
          <w:szCs w:val="28"/>
        </w:rPr>
        <w:t xml:space="preserve">Ассоциации, </w:t>
      </w:r>
      <w:r w:rsidRPr="00BA4595">
        <w:rPr>
          <w:rFonts w:ascii="Times New Roman" w:hAnsi="Times New Roman" w:cs="Times New Roman"/>
          <w:sz w:val="28"/>
          <w:szCs w:val="28"/>
        </w:rPr>
        <w:t>застройщика, технического заказчика, лица, ответственного за эксплуатацию здания, сооружения, или регионального оператора, органов государственного строительного надзора, предоставлять им необходимую документацию, проводить строительный контроль, обеспечивать ведение исполнительной документации, извещать</w:t>
      </w:r>
      <w:r w:rsidR="008B43F2">
        <w:rPr>
          <w:rFonts w:ascii="Times New Roman" w:hAnsi="Times New Roman" w:cs="Times New Roman"/>
          <w:sz w:val="28"/>
          <w:szCs w:val="28"/>
        </w:rPr>
        <w:t xml:space="preserve"> Ассоциацию, </w:t>
      </w:r>
      <w:r w:rsidRPr="00BA4595">
        <w:rPr>
          <w:rFonts w:ascii="Times New Roman" w:hAnsi="Times New Roman" w:cs="Times New Roman"/>
          <w:sz w:val="28"/>
          <w:szCs w:val="28"/>
        </w:rPr>
        <w:t>застройщика, технического заказчика, лицо, ответственное за эксплуатацию здания, сооружения, или</w:t>
      </w:r>
      <w:proofErr w:type="gramEnd"/>
      <w:r w:rsidRPr="00BA4595">
        <w:rPr>
          <w:rFonts w:ascii="Times New Roman" w:hAnsi="Times New Roman" w:cs="Times New Roman"/>
          <w:sz w:val="28"/>
          <w:szCs w:val="28"/>
        </w:rPr>
        <w:t xml:space="preserve"> регионального оператора, представителей органов государственного строительного надзора о сроках завершения работ, которые подлежат проверке, обеспечивать устранение выявленных недостатков и не приступать к продолжению работ до составления актов об устранении выявленных недостатков, обеспечивать </w:t>
      </w:r>
      <w:proofErr w:type="gramStart"/>
      <w:r w:rsidRPr="00BA459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A4595">
        <w:rPr>
          <w:rFonts w:ascii="Times New Roman" w:hAnsi="Times New Roman" w:cs="Times New Roman"/>
          <w:sz w:val="28"/>
          <w:szCs w:val="28"/>
        </w:rPr>
        <w:t xml:space="preserve"> качеством применяемых строительных материалов.</w:t>
      </w:r>
    </w:p>
    <w:p w:rsidR="00FB1C0B" w:rsidRPr="00BA4595" w:rsidRDefault="00FB1C0B" w:rsidP="008B54F1">
      <w:pPr>
        <w:pStyle w:val="a3"/>
        <w:tabs>
          <w:tab w:val="left" w:pos="851"/>
          <w:tab w:val="left" w:pos="1560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85CB9">
        <w:rPr>
          <w:rFonts w:ascii="Times New Roman" w:hAnsi="Times New Roman" w:cs="Times New Roman"/>
          <w:sz w:val="28"/>
          <w:szCs w:val="28"/>
        </w:rPr>
        <w:t>2</w:t>
      </w:r>
      <w:r w:rsidRPr="00FB1C0B">
        <w:rPr>
          <w:rFonts w:ascii="Times New Roman" w:hAnsi="Times New Roman" w:cs="Times New Roman"/>
          <w:sz w:val="28"/>
          <w:szCs w:val="28"/>
        </w:rPr>
        <w:t>.3 Отклонение параметров объекта капитального строительства от проектной документации, необходимость которого выявилась в процессе строительства,</w:t>
      </w:r>
      <w:r w:rsidR="00A40036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anchor="/document/57409784/entry/1014" w:history="1">
        <w:r w:rsidRPr="00FB1C0B">
          <w:rPr>
            <w:rFonts w:ascii="Times New Roman" w:hAnsi="Times New Roman" w:cs="Times New Roman"/>
            <w:sz w:val="28"/>
            <w:szCs w:val="28"/>
          </w:rPr>
          <w:t>реконструкции</w:t>
        </w:r>
      </w:hyperlink>
      <w:r w:rsidRPr="00FB1C0B">
        <w:rPr>
          <w:rFonts w:ascii="Times New Roman" w:hAnsi="Times New Roman" w:cs="Times New Roman"/>
          <w:sz w:val="28"/>
          <w:szCs w:val="28"/>
        </w:rPr>
        <w:t>, капитального ремонта такого объекта, допускается только на основании вновь утвержденной застройщиком, техническим заказчиком, лицом, ответственным за эксплуатацию здания, сооружения, или региональным оператором проектной документации после внесения в нее соответствующих изменений в порядке, установленном уполномоченным Правительством Российской Федерации федеральным органом исполнительной власти.</w:t>
      </w:r>
      <w:proofErr w:type="gramEnd"/>
    </w:p>
    <w:p w:rsidR="00A2677D" w:rsidRDefault="00A2677D" w:rsidP="00A2677D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7C01" w:rsidRPr="00EB5110" w:rsidRDefault="00685CB9" w:rsidP="00EB5110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B5110" w:rsidRPr="00EB5110">
        <w:rPr>
          <w:rFonts w:ascii="Times New Roman" w:hAnsi="Times New Roman" w:cs="Times New Roman"/>
          <w:b/>
          <w:sz w:val="28"/>
          <w:szCs w:val="28"/>
        </w:rPr>
        <w:t xml:space="preserve"> Договор строительного подряда</w:t>
      </w:r>
      <w:r w:rsidR="00A40036">
        <w:rPr>
          <w:rFonts w:ascii="Times New Roman" w:hAnsi="Times New Roman" w:cs="Times New Roman"/>
          <w:b/>
          <w:sz w:val="28"/>
          <w:szCs w:val="28"/>
        </w:rPr>
        <w:t>, договор подряда на осуществление сноса</w:t>
      </w:r>
    </w:p>
    <w:p w:rsidR="006F7A82" w:rsidRDefault="00685CB9" w:rsidP="008B54F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C5BB4" w:rsidRPr="000C5BB4">
        <w:rPr>
          <w:rFonts w:ascii="Times New Roman" w:hAnsi="Times New Roman" w:cs="Times New Roman"/>
          <w:sz w:val="28"/>
          <w:szCs w:val="28"/>
        </w:rPr>
        <w:t xml:space="preserve">.1 </w:t>
      </w:r>
      <w:r w:rsidR="00087C01" w:rsidRPr="000C5BB4">
        <w:rPr>
          <w:rFonts w:ascii="Times New Roman" w:hAnsi="Times New Roman" w:cs="Times New Roman"/>
          <w:sz w:val="28"/>
          <w:szCs w:val="28"/>
        </w:rPr>
        <w:t>Работы по договорам о строительстве, реконструкции, капитальном ремонте</w:t>
      </w:r>
      <w:r w:rsidR="00A40036">
        <w:rPr>
          <w:rFonts w:ascii="Times New Roman" w:hAnsi="Times New Roman" w:cs="Times New Roman"/>
          <w:sz w:val="28"/>
          <w:szCs w:val="28"/>
        </w:rPr>
        <w:t>, сносе</w:t>
      </w:r>
      <w:r w:rsidR="00087C01" w:rsidRPr="000C5BB4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строительства, заключенным с застройщиком, техническим заказчиком, лицом, ответственным за эксплуатацию здания, сооружения, региональным оператором,</w:t>
      </w:r>
      <w:r w:rsidR="00A40036">
        <w:rPr>
          <w:rFonts w:ascii="Times New Roman" w:hAnsi="Times New Roman" w:cs="Times New Roman"/>
          <w:sz w:val="28"/>
          <w:szCs w:val="28"/>
        </w:rPr>
        <w:t xml:space="preserve"> </w:t>
      </w:r>
      <w:r w:rsidR="00087C01" w:rsidRPr="000C5BB4">
        <w:rPr>
          <w:rFonts w:ascii="Times New Roman" w:hAnsi="Times New Roman" w:cs="Times New Roman"/>
          <w:sz w:val="28"/>
          <w:szCs w:val="28"/>
        </w:rPr>
        <w:t>должны выполняться только индивидуальными предпринимателями или юридическими лицами, которые являются членами Ассоциации</w:t>
      </w:r>
      <w:r w:rsidR="00674004">
        <w:rPr>
          <w:rFonts w:ascii="Times New Roman" w:hAnsi="Times New Roman" w:cs="Times New Roman"/>
          <w:sz w:val="28"/>
          <w:szCs w:val="28"/>
        </w:rPr>
        <w:t>, в соответствии с Градостроительным кодексом Российской Федерации</w:t>
      </w:r>
      <w:r w:rsidR="000C5BB4">
        <w:rPr>
          <w:rFonts w:ascii="Times New Roman" w:hAnsi="Times New Roman" w:cs="Times New Roman"/>
          <w:sz w:val="28"/>
          <w:szCs w:val="28"/>
        </w:rPr>
        <w:t>.</w:t>
      </w:r>
      <w:r w:rsidR="00A40036">
        <w:rPr>
          <w:rFonts w:ascii="Times New Roman" w:hAnsi="Times New Roman" w:cs="Times New Roman"/>
          <w:sz w:val="28"/>
          <w:szCs w:val="28"/>
        </w:rPr>
        <w:t xml:space="preserve"> </w:t>
      </w:r>
      <w:r w:rsidR="006F7A82" w:rsidRPr="00674004">
        <w:rPr>
          <w:rFonts w:ascii="Times New Roman" w:hAnsi="Times New Roman" w:cs="Times New Roman"/>
          <w:sz w:val="28"/>
          <w:szCs w:val="28"/>
        </w:rPr>
        <w:t>Выполнение работ по строительству, реконструкции, капитальному ремонту</w:t>
      </w:r>
      <w:r w:rsidR="00A40036">
        <w:rPr>
          <w:rFonts w:ascii="Times New Roman" w:hAnsi="Times New Roman" w:cs="Times New Roman"/>
          <w:sz w:val="28"/>
          <w:szCs w:val="28"/>
        </w:rPr>
        <w:t>, сносу</w:t>
      </w:r>
      <w:r w:rsidR="006F7A82" w:rsidRPr="00674004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 по таким договорам обеспечивается специалистами по организации строительства (главными инженерами проектов). </w:t>
      </w:r>
    </w:p>
    <w:p w:rsidR="005A5B80" w:rsidRDefault="005A5B80" w:rsidP="008B54F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Работники члена Ассоциации, Индивидуальные предприниматели – члены Ассоциации и их работники должны выполнять работы по строительству, реконструкции, капитальному ремонту, сносу объектов капитального строительства строго согласно их должностным обязанностям и образованию.</w:t>
      </w:r>
    </w:p>
    <w:p w:rsidR="00087C01" w:rsidRPr="00847590" w:rsidRDefault="00685CB9" w:rsidP="008B54F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47590" w:rsidRPr="00847590">
        <w:rPr>
          <w:rFonts w:ascii="Times New Roman" w:hAnsi="Times New Roman" w:cs="Times New Roman"/>
          <w:sz w:val="28"/>
          <w:szCs w:val="28"/>
        </w:rPr>
        <w:t xml:space="preserve">.2 </w:t>
      </w:r>
      <w:r w:rsidR="00087C01" w:rsidRPr="00847590">
        <w:rPr>
          <w:rFonts w:ascii="Times New Roman" w:hAnsi="Times New Roman" w:cs="Times New Roman"/>
          <w:sz w:val="28"/>
          <w:szCs w:val="28"/>
        </w:rPr>
        <w:t>Лицом, осуществляющим строительство, реконструкцию, капитальный ремонт</w:t>
      </w:r>
      <w:r w:rsidR="00A40036">
        <w:rPr>
          <w:rFonts w:ascii="Times New Roman" w:hAnsi="Times New Roman" w:cs="Times New Roman"/>
          <w:sz w:val="28"/>
          <w:szCs w:val="28"/>
        </w:rPr>
        <w:t>, снос</w:t>
      </w:r>
      <w:r w:rsidR="00087C01" w:rsidRPr="00847590">
        <w:rPr>
          <w:rFonts w:ascii="Times New Roman" w:hAnsi="Times New Roman" w:cs="Times New Roman"/>
          <w:sz w:val="28"/>
          <w:szCs w:val="28"/>
        </w:rPr>
        <w:t xml:space="preserve"> объ</w:t>
      </w:r>
      <w:r w:rsidR="00847590">
        <w:rPr>
          <w:rFonts w:ascii="Times New Roman" w:hAnsi="Times New Roman" w:cs="Times New Roman"/>
          <w:sz w:val="28"/>
          <w:szCs w:val="28"/>
        </w:rPr>
        <w:t>екта капитального строительства</w:t>
      </w:r>
      <w:r w:rsidR="00087C01" w:rsidRPr="00847590">
        <w:rPr>
          <w:rFonts w:ascii="Times New Roman" w:hAnsi="Times New Roman" w:cs="Times New Roman"/>
          <w:sz w:val="28"/>
          <w:szCs w:val="28"/>
        </w:rPr>
        <w:t>, может являться застройщик либо индивидуальный предприниматель или юридическое лицо, заключившие договор строительного подряда</w:t>
      </w:r>
      <w:r w:rsidR="00A40036">
        <w:rPr>
          <w:rFonts w:ascii="Times New Roman" w:hAnsi="Times New Roman" w:cs="Times New Roman"/>
          <w:sz w:val="28"/>
          <w:szCs w:val="28"/>
        </w:rPr>
        <w:t>, договор подряда на осуществление сноса</w:t>
      </w:r>
      <w:r w:rsidR="00087C01" w:rsidRPr="00847590">
        <w:rPr>
          <w:rFonts w:ascii="Times New Roman" w:hAnsi="Times New Roman" w:cs="Times New Roman"/>
          <w:sz w:val="28"/>
          <w:szCs w:val="28"/>
        </w:rPr>
        <w:t>. Лицо, осуществляющее строительство, обеспечивает соблюдение требований проектной документации, технических регламентов, техники безопасности в процессе указанных работ и несет ответственность за качество выполненных работ и их соответствие требованиям проектной документации.</w:t>
      </w:r>
    </w:p>
    <w:p w:rsidR="00087C01" w:rsidRPr="00847590" w:rsidRDefault="00685CB9" w:rsidP="00A40036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47590" w:rsidRPr="00847590">
        <w:rPr>
          <w:rFonts w:ascii="Times New Roman" w:hAnsi="Times New Roman" w:cs="Times New Roman"/>
          <w:sz w:val="28"/>
          <w:szCs w:val="28"/>
        </w:rPr>
        <w:t xml:space="preserve">.3 </w:t>
      </w:r>
      <w:r w:rsidR="00087C01" w:rsidRPr="00847590">
        <w:rPr>
          <w:rFonts w:ascii="Times New Roman" w:hAnsi="Times New Roman" w:cs="Times New Roman"/>
          <w:sz w:val="28"/>
          <w:szCs w:val="28"/>
        </w:rPr>
        <w:t>Застройщик вправе осуществлять строительство, реконструкцию, капитальный ремонт</w:t>
      </w:r>
      <w:r w:rsidR="00A40036">
        <w:rPr>
          <w:rFonts w:ascii="Times New Roman" w:hAnsi="Times New Roman" w:cs="Times New Roman"/>
          <w:sz w:val="28"/>
          <w:szCs w:val="28"/>
        </w:rPr>
        <w:t>, снос</w:t>
      </w:r>
      <w:r w:rsidR="00087C01" w:rsidRPr="00847590">
        <w:rPr>
          <w:rFonts w:ascii="Times New Roman" w:hAnsi="Times New Roman" w:cs="Times New Roman"/>
          <w:sz w:val="28"/>
          <w:szCs w:val="28"/>
        </w:rPr>
        <w:t xml:space="preserve"> объектов капитального строительства </w:t>
      </w:r>
      <w:r w:rsidR="00087C01" w:rsidRPr="00847590">
        <w:rPr>
          <w:rFonts w:ascii="Times New Roman" w:hAnsi="Times New Roman" w:cs="Times New Roman"/>
          <w:sz w:val="28"/>
          <w:szCs w:val="28"/>
        </w:rPr>
        <w:lastRenderedPageBreak/>
        <w:t xml:space="preserve">самостоятельно при условии, что он является членом </w:t>
      </w:r>
      <w:r w:rsidR="00430472" w:rsidRPr="00847590">
        <w:rPr>
          <w:rFonts w:ascii="Times New Roman" w:hAnsi="Times New Roman" w:cs="Times New Roman"/>
          <w:sz w:val="28"/>
          <w:szCs w:val="28"/>
        </w:rPr>
        <w:t>Ассоциации</w:t>
      </w:r>
      <w:r w:rsidR="00847590">
        <w:rPr>
          <w:rFonts w:ascii="Times New Roman" w:hAnsi="Times New Roman" w:cs="Times New Roman"/>
          <w:sz w:val="28"/>
          <w:szCs w:val="28"/>
        </w:rPr>
        <w:t>,</w:t>
      </w:r>
      <w:r w:rsidR="00A40036">
        <w:rPr>
          <w:rFonts w:ascii="Times New Roman" w:hAnsi="Times New Roman" w:cs="Times New Roman"/>
          <w:sz w:val="28"/>
          <w:szCs w:val="28"/>
        </w:rPr>
        <w:t xml:space="preserve"> </w:t>
      </w:r>
      <w:r w:rsidR="00087C01" w:rsidRPr="00847590">
        <w:rPr>
          <w:rFonts w:ascii="Times New Roman" w:hAnsi="Times New Roman" w:cs="Times New Roman"/>
          <w:sz w:val="28"/>
          <w:szCs w:val="28"/>
        </w:rPr>
        <w:t>либо с привлечением иных лиц по договору строительного подряда</w:t>
      </w:r>
      <w:r w:rsidR="00A40036">
        <w:rPr>
          <w:rFonts w:ascii="Times New Roman" w:hAnsi="Times New Roman" w:cs="Times New Roman"/>
          <w:sz w:val="28"/>
          <w:szCs w:val="28"/>
        </w:rPr>
        <w:t>, договору подряда на осуществление сноса</w:t>
      </w:r>
      <w:r w:rsidR="00087C01" w:rsidRPr="00847590">
        <w:rPr>
          <w:rFonts w:ascii="Times New Roman" w:hAnsi="Times New Roman" w:cs="Times New Roman"/>
          <w:sz w:val="28"/>
          <w:szCs w:val="28"/>
        </w:rPr>
        <w:t>.</w:t>
      </w:r>
    </w:p>
    <w:p w:rsidR="00A2677D" w:rsidRDefault="00685CB9" w:rsidP="008B54F1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47590" w:rsidRPr="00847590">
        <w:rPr>
          <w:rFonts w:ascii="Times New Roman" w:hAnsi="Times New Roman" w:cs="Times New Roman"/>
          <w:sz w:val="28"/>
          <w:szCs w:val="28"/>
        </w:rPr>
        <w:t>.4</w:t>
      </w:r>
      <w:proofErr w:type="gramStart"/>
      <w:r w:rsidR="00847590" w:rsidRPr="00847590">
        <w:rPr>
          <w:rFonts w:ascii="Times New Roman" w:hAnsi="Times New Roman" w:cs="Times New Roman"/>
          <w:sz w:val="28"/>
          <w:szCs w:val="28"/>
        </w:rPr>
        <w:t xml:space="preserve"> </w:t>
      </w:r>
      <w:r w:rsidR="00087C01" w:rsidRPr="00847590">
        <w:rPr>
          <w:rFonts w:ascii="Times New Roman" w:hAnsi="Times New Roman" w:cs="Times New Roman"/>
          <w:sz w:val="28"/>
          <w:szCs w:val="28"/>
        </w:rPr>
        <w:t>Е</w:t>
      </w:r>
      <w:proofErr w:type="gramEnd"/>
      <w:r w:rsidR="00087C01" w:rsidRPr="00847590">
        <w:rPr>
          <w:rFonts w:ascii="Times New Roman" w:hAnsi="Times New Roman" w:cs="Times New Roman"/>
          <w:sz w:val="28"/>
          <w:szCs w:val="28"/>
        </w:rPr>
        <w:t xml:space="preserve">сли из </w:t>
      </w:r>
      <w:r w:rsidR="00EB5110">
        <w:rPr>
          <w:rFonts w:ascii="Times New Roman" w:hAnsi="Times New Roman" w:cs="Times New Roman"/>
          <w:sz w:val="28"/>
          <w:szCs w:val="28"/>
        </w:rPr>
        <w:t>закона или</w:t>
      </w:r>
      <w:r w:rsidR="00A40036">
        <w:rPr>
          <w:rFonts w:ascii="Times New Roman" w:hAnsi="Times New Roman" w:cs="Times New Roman"/>
          <w:sz w:val="28"/>
          <w:szCs w:val="28"/>
        </w:rPr>
        <w:t xml:space="preserve"> </w:t>
      </w:r>
      <w:r w:rsidR="00087C01" w:rsidRPr="00847590">
        <w:rPr>
          <w:rFonts w:ascii="Times New Roman" w:hAnsi="Times New Roman" w:cs="Times New Roman"/>
          <w:sz w:val="28"/>
          <w:szCs w:val="28"/>
        </w:rPr>
        <w:t>договора подряда не вытекает обязанность подрядчика выполнить предусмотренную в договоре работу лично, подрядчик вправе привлечь к исполнению своих обязательств других лиц (субподрядчиков). В этом случае подрядчик выступает в роли генерального подрядчика.</w:t>
      </w:r>
    </w:p>
    <w:p w:rsidR="00321FCE" w:rsidRPr="002A5479" w:rsidRDefault="00685CB9" w:rsidP="008B54F1">
      <w:pPr>
        <w:tabs>
          <w:tab w:val="left" w:pos="851"/>
        </w:tabs>
        <w:spacing w:after="0" w:line="360" w:lineRule="auto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A611E">
        <w:rPr>
          <w:rFonts w:ascii="Times New Roman" w:hAnsi="Times New Roman" w:cs="Times New Roman"/>
          <w:sz w:val="28"/>
          <w:szCs w:val="28"/>
        </w:rPr>
        <w:t>.</w:t>
      </w:r>
      <w:r w:rsidR="00847590">
        <w:rPr>
          <w:rFonts w:ascii="Times New Roman" w:hAnsi="Times New Roman" w:cs="Times New Roman"/>
          <w:sz w:val="28"/>
          <w:szCs w:val="28"/>
        </w:rPr>
        <w:t>5</w:t>
      </w:r>
      <w:r w:rsidR="00E41781" w:rsidRPr="008A611E">
        <w:rPr>
          <w:rFonts w:ascii="Times New Roman" w:hAnsi="Times New Roman" w:cs="Times New Roman"/>
          <w:sz w:val="28"/>
          <w:szCs w:val="28"/>
        </w:rPr>
        <w:t xml:space="preserve"> Взаимоотношения между генеральным подрядчиком и субподрядчиком регламентируются Гражданским кодексом</w:t>
      </w:r>
      <w:r w:rsidR="003E6529" w:rsidRPr="008A611E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A40036">
        <w:rPr>
          <w:rFonts w:ascii="Times New Roman" w:hAnsi="Times New Roman" w:cs="Times New Roman"/>
          <w:sz w:val="28"/>
          <w:szCs w:val="28"/>
        </w:rPr>
        <w:t xml:space="preserve"> </w:t>
      </w:r>
      <w:r w:rsidR="007952F3" w:rsidRPr="008A611E">
        <w:rPr>
          <w:rFonts w:ascii="Times New Roman" w:hAnsi="Times New Roman" w:cs="Times New Roman"/>
          <w:sz w:val="28"/>
          <w:szCs w:val="28"/>
        </w:rPr>
        <w:t>и договором подряда.</w:t>
      </w:r>
    </w:p>
    <w:p w:rsidR="00E41781" w:rsidRPr="002A5479" w:rsidRDefault="00685CB9" w:rsidP="008B54F1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8A611E">
        <w:rPr>
          <w:rFonts w:ascii="Times New Roman" w:hAnsi="Times New Roman" w:cs="Times New Roman"/>
          <w:sz w:val="28"/>
          <w:szCs w:val="28"/>
        </w:rPr>
        <w:t>.</w:t>
      </w:r>
      <w:r w:rsidR="00847590">
        <w:rPr>
          <w:rFonts w:ascii="Times New Roman" w:hAnsi="Times New Roman" w:cs="Times New Roman"/>
          <w:sz w:val="28"/>
          <w:szCs w:val="28"/>
        </w:rPr>
        <w:t>6</w:t>
      </w:r>
      <w:r w:rsidR="00A40036">
        <w:rPr>
          <w:rFonts w:ascii="Times New Roman" w:hAnsi="Times New Roman" w:cs="Times New Roman"/>
          <w:sz w:val="28"/>
          <w:szCs w:val="28"/>
        </w:rPr>
        <w:t xml:space="preserve"> </w:t>
      </w:r>
      <w:r w:rsidR="00E41781" w:rsidRPr="008A611E">
        <w:rPr>
          <w:rFonts w:ascii="Times New Roman" w:hAnsi="Times New Roman" w:cs="Times New Roman"/>
          <w:sz w:val="28"/>
          <w:szCs w:val="28"/>
        </w:rPr>
        <w:t>Ген</w:t>
      </w:r>
      <w:r w:rsidR="00321FCE" w:rsidRPr="008A611E">
        <w:rPr>
          <w:rFonts w:ascii="Times New Roman" w:hAnsi="Times New Roman" w:cs="Times New Roman"/>
          <w:sz w:val="28"/>
          <w:szCs w:val="28"/>
        </w:rPr>
        <w:t xml:space="preserve">еральный </w:t>
      </w:r>
      <w:r w:rsidR="00E41781" w:rsidRPr="008A611E">
        <w:rPr>
          <w:rFonts w:ascii="Times New Roman" w:hAnsi="Times New Roman" w:cs="Times New Roman"/>
          <w:sz w:val="28"/>
          <w:szCs w:val="28"/>
        </w:rPr>
        <w:t xml:space="preserve">подрядчик обязан </w:t>
      </w:r>
      <w:r w:rsidR="001D4C1F" w:rsidRPr="008A611E">
        <w:rPr>
          <w:rFonts w:ascii="Times New Roman" w:hAnsi="Times New Roman" w:cs="Times New Roman"/>
          <w:sz w:val="28"/>
          <w:szCs w:val="28"/>
        </w:rPr>
        <w:t>до начала</w:t>
      </w:r>
      <w:r w:rsidR="00E41781" w:rsidRPr="008A611E">
        <w:rPr>
          <w:rFonts w:ascii="Times New Roman" w:hAnsi="Times New Roman" w:cs="Times New Roman"/>
          <w:sz w:val="28"/>
          <w:szCs w:val="28"/>
        </w:rPr>
        <w:t xml:space="preserve"> работ субподрядчик</w:t>
      </w:r>
      <w:r w:rsidR="001D4C1F" w:rsidRPr="008A611E">
        <w:rPr>
          <w:rFonts w:ascii="Times New Roman" w:hAnsi="Times New Roman" w:cs="Times New Roman"/>
          <w:sz w:val="28"/>
          <w:szCs w:val="28"/>
        </w:rPr>
        <w:t>ом</w:t>
      </w:r>
      <w:r w:rsidR="00E41781" w:rsidRPr="008A611E">
        <w:rPr>
          <w:rFonts w:ascii="Times New Roman" w:hAnsi="Times New Roman" w:cs="Times New Roman"/>
          <w:sz w:val="28"/>
          <w:szCs w:val="28"/>
        </w:rPr>
        <w:t xml:space="preserve"> в сроки, предусмотренные договором подряда, обеспечить, согласно требованиям соответствующих нормативных документов, строительную готовность объекта, конструкций, отдельных видов работ на объекте и выполнить другие возложенные на него обязанности, необходимые для создания условий для производства последующих </w:t>
      </w:r>
      <w:r w:rsidR="00321FCE" w:rsidRPr="008A611E">
        <w:rPr>
          <w:rFonts w:ascii="Times New Roman" w:hAnsi="Times New Roman" w:cs="Times New Roman"/>
          <w:sz w:val="28"/>
          <w:szCs w:val="28"/>
        </w:rPr>
        <w:t>строительно-</w:t>
      </w:r>
      <w:r w:rsidR="00E41781" w:rsidRPr="008A611E">
        <w:rPr>
          <w:rFonts w:ascii="Times New Roman" w:hAnsi="Times New Roman" w:cs="Times New Roman"/>
          <w:sz w:val="28"/>
          <w:szCs w:val="28"/>
        </w:rPr>
        <w:t xml:space="preserve">монтажных и специальных строительных работ, выполняемых субподрядчиком. </w:t>
      </w:r>
      <w:r w:rsidR="008A611E">
        <w:rPr>
          <w:rFonts w:ascii="Times New Roman" w:hAnsi="Times New Roman" w:cs="Times New Roman"/>
          <w:sz w:val="28"/>
          <w:szCs w:val="28"/>
        </w:rPr>
        <w:tab/>
      </w:r>
    </w:p>
    <w:p w:rsidR="00E41781" w:rsidRPr="008A611E" w:rsidRDefault="008A611E" w:rsidP="008B54F1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5CB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847590">
        <w:rPr>
          <w:rFonts w:ascii="Times New Roman" w:hAnsi="Times New Roman" w:cs="Times New Roman"/>
          <w:sz w:val="28"/>
          <w:szCs w:val="28"/>
        </w:rPr>
        <w:t>7</w:t>
      </w:r>
      <w:r w:rsidR="00A40036">
        <w:rPr>
          <w:rFonts w:ascii="Times New Roman" w:hAnsi="Times New Roman" w:cs="Times New Roman"/>
          <w:sz w:val="28"/>
          <w:szCs w:val="28"/>
        </w:rPr>
        <w:t xml:space="preserve"> </w:t>
      </w:r>
      <w:r w:rsidR="00E41781" w:rsidRPr="008A611E">
        <w:rPr>
          <w:rFonts w:ascii="Times New Roman" w:hAnsi="Times New Roman" w:cs="Times New Roman"/>
          <w:sz w:val="28"/>
          <w:szCs w:val="28"/>
        </w:rPr>
        <w:t>Пожарно-сторожевая охрана строительной площадки осуществляется ген</w:t>
      </w:r>
      <w:r w:rsidR="0084402A" w:rsidRPr="008A611E">
        <w:rPr>
          <w:rFonts w:ascii="Times New Roman" w:hAnsi="Times New Roman" w:cs="Times New Roman"/>
          <w:sz w:val="28"/>
          <w:szCs w:val="28"/>
        </w:rPr>
        <w:t xml:space="preserve">еральным </w:t>
      </w:r>
      <w:r w:rsidR="00E41781" w:rsidRPr="008A611E">
        <w:rPr>
          <w:rFonts w:ascii="Times New Roman" w:hAnsi="Times New Roman" w:cs="Times New Roman"/>
          <w:sz w:val="28"/>
          <w:szCs w:val="28"/>
        </w:rPr>
        <w:t xml:space="preserve">подрядчиком, который устанавливает соответствующую дислокацию постов. При производстве </w:t>
      </w:r>
      <w:r w:rsidR="00847590">
        <w:rPr>
          <w:rFonts w:ascii="Times New Roman" w:hAnsi="Times New Roman" w:cs="Times New Roman"/>
          <w:sz w:val="28"/>
          <w:szCs w:val="28"/>
        </w:rPr>
        <w:t>строительно-монтажных работ</w:t>
      </w:r>
      <w:r w:rsidR="00E41781" w:rsidRPr="008A611E">
        <w:rPr>
          <w:rFonts w:ascii="Times New Roman" w:hAnsi="Times New Roman" w:cs="Times New Roman"/>
          <w:sz w:val="28"/>
          <w:szCs w:val="28"/>
        </w:rPr>
        <w:t xml:space="preserve"> на действующем предприятии, в случае невозможности изолировать строительную площадку, пожарно-сторожевая охрана осуществляется на основании </w:t>
      </w:r>
      <w:r w:rsidR="00127059" w:rsidRPr="008A611E">
        <w:rPr>
          <w:rFonts w:ascii="Times New Roman" w:hAnsi="Times New Roman" w:cs="Times New Roman"/>
          <w:sz w:val="28"/>
          <w:szCs w:val="28"/>
        </w:rPr>
        <w:t>решения</w:t>
      </w:r>
      <w:r w:rsidR="00A40036">
        <w:rPr>
          <w:rFonts w:ascii="Times New Roman" w:hAnsi="Times New Roman" w:cs="Times New Roman"/>
          <w:sz w:val="28"/>
          <w:szCs w:val="28"/>
        </w:rPr>
        <w:t xml:space="preserve"> </w:t>
      </w:r>
      <w:r w:rsidR="0084402A" w:rsidRPr="008A611E">
        <w:rPr>
          <w:rFonts w:ascii="Times New Roman" w:hAnsi="Times New Roman" w:cs="Times New Roman"/>
          <w:sz w:val="28"/>
          <w:szCs w:val="28"/>
        </w:rPr>
        <w:t>з</w:t>
      </w:r>
      <w:r w:rsidR="00E41781" w:rsidRPr="008A611E">
        <w:rPr>
          <w:rFonts w:ascii="Times New Roman" w:hAnsi="Times New Roman" w:cs="Times New Roman"/>
          <w:sz w:val="28"/>
          <w:szCs w:val="28"/>
        </w:rPr>
        <w:t>а</w:t>
      </w:r>
      <w:r w:rsidR="00847590">
        <w:rPr>
          <w:rFonts w:ascii="Times New Roman" w:hAnsi="Times New Roman" w:cs="Times New Roman"/>
          <w:sz w:val="28"/>
          <w:szCs w:val="28"/>
        </w:rPr>
        <w:t>стройщика (технического заказчика)</w:t>
      </w:r>
      <w:r w:rsidR="00E41781" w:rsidRPr="008A611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2677D" w:rsidRDefault="008A611E" w:rsidP="008B54F1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5CB9">
        <w:rPr>
          <w:rFonts w:ascii="Times New Roman" w:hAnsi="Times New Roman" w:cs="Times New Roman"/>
          <w:sz w:val="28"/>
          <w:szCs w:val="28"/>
        </w:rPr>
        <w:t>3</w:t>
      </w:r>
      <w:r w:rsidRPr="00847590">
        <w:rPr>
          <w:rFonts w:ascii="Times New Roman" w:hAnsi="Times New Roman" w:cs="Times New Roman"/>
          <w:sz w:val="28"/>
          <w:szCs w:val="28"/>
        </w:rPr>
        <w:t>.</w:t>
      </w:r>
      <w:r w:rsidR="00847590">
        <w:rPr>
          <w:rFonts w:ascii="Times New Roman" w:hAnsi="Times New Roman" w:cs="Times New Roman"/>
          <w:sz w:val="28"/>
          <w:szCs w:val="28"/>
        </w:rPr>
        <w:t>8</w:t>
      </w:r>
      <w:r w:rsidR="00A40036">
        <w:rPr>
          <w:rFonts w:ascii="Times New Roman" w:hAnsi="Times New Roman" w:cs="Times New Roman"/>
          <w:sz w:val="28"/>
          <w:szCs w:val="28"/>
        </w:rPr>
        <w:t xml:space="preserve"> </w:t>
      </w:r>
      <w:r w:rsidR="00E41781" w:rsidRPr="00847590">
        <w:rPr>
          <w:rFonts w:ascii="Times New Roman" w:hAnsi="Times New Roman" w:cs="Times New Roman"/>
          <w:sz w:val="28"/>
          <w:szCs w:val="28"/>
        </w:rPr>
        <w:t xml:space="preserve">При заключении договора подряда стороны в особых условиях к нему предусматривают другие взаимные обязательства, руководствуясь действующим законодательством, </w:t>
      </w:r>
      <w:r w:rsidR="0084402A" w:rsidRPr="00847590">
        <w:rPr>
          <w:rFonts w:ascii="Times New Roman" w:hAnsi="Times New Roman" w:cs="Times New Roman"/>
          <w:sz w:val="28"/>
          <w:szCs w:val="28"/>
        </w:rPr>
        <w:t xml:space="preserve">сводами правил в области строительства, </w:t>
      </w:r>
      <w:r w:rsidR="00E41781" w:rsidRPr="00847590">
        <w:rPr>
          <w:rFonts w:ascii="Times New Roman" w:hAnsi="Times New Roman" w:cs="Times New Roman"/>
          <w:sz w:val="28"/>
          <w:szCs w:val="28"/>
        </w:rPr>
        <w:t xml:space="preserve">строительными нормами и правилами, </w:t>
      </w:r>
      <w:r w:rsidR="00650B98">
        <w:rPr>
          <w:rFonts w:ascii="Times New Roman" w:hAnsi="Times New Roman" w:cs="Times New Roman"/>
          <w:sz w:val="28"/>
          <w:szCs w:val="28"/>
        </w:rPr>
        <w:t xml:space="preserve">стандартами НОСТРОЙ, </w:t>
      </w:r>
      <w:r w:rsidR="00E41781" w:rsidRPr="00847590">
        <w:rPr>
          <w:rFonts w:ascii="Times New Roman" w:hAnsi="Times New Roman" w:cs="Times New Roman"/>
          <w:sz w:val="28"/>
          <w:szCs w:val="28"/>
        </w:rPr>
        <w:t xml:space="preserve">исходя из </w:t>
      </w:r>
      <w:proofErr w:type="gramStart"/>
      <w:r w:rsidR="0084402A" w:rsidRPr="00847590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="00E41781" w:rsidRPr="00847590">
        <w:rPr>
          <w:rFonts w:ascii="Times New Roman" w:hAnsi="Times New Roman" w:cs="Times New Roman"/>
          <w:sz w:val="28"/>
          <w:szCs w:val="28"/>
        </w:rPr>
        <w:t xml:space="preserve"> и конкретных условий на объектах строительства. </w:t>
      </w:r>
    </w:p>
    <w:p w:rsidR="00127059" w:rsidRPr="008A611E" w:rsidRDefault="00685CB9" w:rsidP="008B54F1">
      <w:pPr>
        <w:tabs>
          <w:tab w:val="left" w:pos="851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8A611E">
        <w:rPr>
          <w:rFonts w:ascii="Times New Roman" w:hAnsi="Times New Roman" w:cs="Times New Roman"/>
          <w:sz w:val="28"/>
          <w:szCs w:val="28"/>
        </w:rPr>
        <w:t>.</w:t>
      </w:r>
      <w:r w:rsidR="00847590">
        <w:rPr>
          <w:rFonts w:ascii="Times New Roman" w:hAnsi="Times New Roman" w:cs="Times New Roman"/>
          <w:sz w:val="28"/>
          <w:szCs w:val="28"/>
        </w:rPr>
        <w:t>9</w:t>
      </w:r>
      <w:r w:rsidR="00A40036">
        <w:rPr>
          <w:rFonts w:ascii="Times New Roman" w:hAnsi="Times New Roman" w:cs="Times New Roman"/>
          <w:sz w:val="28"/>
          <w:szCs w:val="28"/>
        </w:rPr>
        <w:t xml:space="preserve"> </w:t>
      </w:r>
      <w:r w:rsidR="00E41781" w:rsidRPr="008A611E">
        <w:rPr>
          <w:rFonts w:ascii="Times New Roman" w:hAnsi="Times New Roman" w:cs="Times New Roman"/>
          <w:sz w:val="28"/>
          <w:szCs w:val="28"/>
        </w:rPr>
        <w:t>Ген</w:t>
      </w:r>
      <w:r w:rsidR="0084402A" w:rsidRPr="008A611E">
        <w:rPr>
          <w:rFonts w:ascii="Times New Roman" w:hAnsi="Times New Roman" w:cs="Times New Roman"/>
          <w:sz w:val="28"/>
          <w:szCs w:val="28"/>
        </w:rPr>
        <w:t xml:space="preserve">еральный </w:t>
      </w:r>
      <w:r w:rsidR="00E41781" w:rsidRPr="008A611E">
        <w:rPr>
          <w:rFonts w:ascii="Times New Roman" w:hAnsi="Times New Roman" w:cs="Times New Roman"/>
          <w:sz w:val="28"/>
          <w:szCs w:val="28"/>
        </w:rPr>
        <w:t xml:space="preserve">подрядчик обязан: </w:t>
      </w:r>
    </w:p>
    <w:p w:rsidR="00127059" w:rsidRPr="00EC2973" w:rsidRDefault="008A611E" w:rsidP="00EC2973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7059" w:rsidRPr="00EC2973">
        <w:rPr>
          <w:rFonts w:ascii="Times New Roman" w:hAnsi="Times New Roman" w:cs="Times New Roman"/>
          <w:sz w:val="28"/>
          <w:szCs w:val="28"/>
        </w:rPr>
        <w:t xml:space="preserve">предоставить субподрядчику на период ведения работ по согласованному при подписании договора перечню следующие помещения: помещение для конторы участка, складские помещения и площадки для открытого хранения материалов, производственные, санитарно-бытовые и </w:t>
      </w:r>
      <w:r w:rsidR="00127059" w:rsidRPr="00BD58A6">
        <w:rPr>
          <w:rFonts w:ascii="Times New Roman" w:hAnsi="Times New Roman" w:cs="Times New Roman"/>
          <w:sz w:val="28"/>
          <w:szCs w:val="28"/>
        </w:rPr>
        <w:t>другие помещения в соответствии со спецификой раб</w:t>
      </w:r>
      <w:r w:rsidR="00873F18" w:rsidRPr="00BD58A6">
        <w:rPr>
          <w:rFonts w:ascii="Times New Roman" w:hAnsi="Times New Roman" w:cs="Times New Roman"/>
          <w:sz w:val="28"/>
          <w:szCs w:val="28"/>
        </w:rPr>
        <w:t>от, выполняемых субподрядчиком</w:t>
      </w:r>
      <w:r w:rsidR="00873F18">
        <w:rPr>
          <w:rFonts w:ascii="Times New Roman" w:hAnsi="Times New Roman" w:cs="Times New Roman"/>
          <w:sz w:val="28"/>
          <w:szCs w:val="28"/>
        </w:rPr>
        <w:t xml:space="preserve"> (у</w:t>
      </w:r>
      <w:r w:rsidR="00127059" w:rsidRPr="00EC2973">
        <w:rPr>
          <w:rFonts w:ascii="Times New Roman" w:hAnsi="Times New Roman" w:cs="Times New Roman"/>
          <w:sz w:val="28"/>
          <w:szCs w:val="28"/>
        </w:rPr>
        <w:t xml:space="preserve">словия и порядок предоставления </w:t>
      </w:r>
      <w:r w:rsidR="0084402A">
        <w:rPr>
          <w:rFonts w:ascii="Times New Roman" w:hAnsi="Times New Roman" w:cs="Times New Roman"/>
          <w:sz w:val="28"/>
          <w:szCs w:val="28"/>
        </w:rPr>
        <w:t>генеральны</w:t>
      </w:r>
      <w:r w:rsidR="0061224A">
        <w:rPr>
          <w:rFonts w:ascii="Times New Roman" w:hAnsi="Times New Roman" w:cs="Times New Roman"/>
          <w:sz w:val="28"/>
          <w:szCs w:val="28"/>
        </w:rPr>
        <w:t>м</w:t>
      </w:r>
      <w:r w:rsidR="0084402A">
        <w:rPr>
          <w:rFonts w:ascii="Times New Roman" w:hAnsi="Times New Roman" w:cs="Times New Roman"/>
          <w:sz w:val="28"/>
          <w:szCs w:val="28"/>
        </w:rPr>
        <w:t xml:space="preserve"> подрядчик</w:t>
      </w:r>
      <w:r w:rsidR="00127059" w:rsidRPr="00EC2973">
        <w:rPr>
          <w:rFonts w:ascii="Times New Roman" w:hAnsi="Times New Roman" w:cs="Times New Roman"/>
          <w:sz w:val="28"/>
          <w:szCs w:val="28"/>
        </w:rPr>
        <w:t>ом жилых помещений субподрядчику предусматриваются в особых условиях к договору подряда</w:t>
      </w:r>
      <w:r w:rsidR="00873F18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127059" w:rsidRPr="00EC2973" w:rsidRDefault="008A611E" w:rsidP="00EC2973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27059" w:rsidRPr="00EC297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="00127059" w:rsidRPr="00EC2973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="00127059" w:rsidRPr="00EC2973">
        <w:rPr>
          <w:rFonts w:ascii="Times New Roman" w:hAnsi="Times New Roman" w:cs="Times New Roman"/>
          <w:sz w:val="28"/>
          <w:szCs w:val="28"/>
        </w:rPr>
        <w:t xml:space="preserve"> обеспечива</w:t>
      </w:r>
      <w:r w:rsidR="00EC2973">
        <w:rPr>
          <w:rFonts w:ascii="Times New Roman" w:hAnsi="Times New Roman" w:cs="Times New Roman"/>
          <w:sz w:val="28"/>
          <w:szCs w:val="28"/>
        </w:rPr>
        <w:t>ть</w:t>
      </w:r>
      <w:r w:rsidR="00127059" w:rsidRPr="00EC2973">
        <w:rPr>
          <w:rFonts w:ascii="Times New Roman" w:hAnsi="Times New Roman" w:cs="Times New Roman"/>
          <w:sz w:val="28"/>
          <w:szCs w:val="28"/>
        </w:rPr>
        <w:t xml:space="preserve"> субподрядчика за счет своих лимитов электроэнергией (кроме субподрядчиков, имеющих раздельный учет расхода электроэнергии с ген</w:t>
      </w:r>
      <w:r w:rsidR="0061224A">
        <w:rPr>
          <w:rFonts w:ascii="Times New Roman" w:hAnsi="Times New Roman" w:cs="Times New Roman"/>
          <w:sz w:val="28"/>
          <w:szCs w:val="28"/>
        </w:rPr>
        <w:t xml:space="preserve">еральным </w:t>
      </w:r>
      <w:r w:rsidR="00127059" w:rsidRPr="00EC2973">
        <w:rPr>
          <w:rFonts w:ascii="Times New Roman" w:hAnsi="Times New Roman" w:cs="Times New Roman"/>
          <w:sz w:val="28"/>
          <w:szCs w:val="28"/>
        </w:rPr>
        <w:t xml:space="preserve">подрядчиком), водой, паром, теплом, газом, сжатым воздухом и другими ресурсами в количестве, необходимом для выполнения отдельных видов и комплексов работ, а при отсутствии у </w:t>
      </w:r>
      <w:r w:rsidR="0061224A">
        <w:rPr>
          <w:rFonts w:ascii="Times New Roman" w:hAnsi="Times New Roman" w:cs="Times New Roman"/>
          <w:sz w:val="28"/>
          <w:szCs w:val="28"/>
        </w:rPr>
        <w:t>генерального подрядчик</w:t>
      </w:r>
      <w:r w:rsidR="00127059" w:rsidRPr="00EC2973">
        <w:rPr>
          <w:rFonts w:ascii="Times New Roman" w:hAnsi="Times New Roman" w:cs="Times New Roman"/>
          <w:sz w:val="28"/>
          <w:szCs w:val="28"/>
        </w:rPr>
        <w:t xml:space="preserve">а этих ресурсов он обеспечивает передачу субподрядчику не позднее, чем за месяц до начала работ документов соответствующих организаций о разрешении на пользование ресурсами от существующих источников. При производстве субподрядчиком работ на объектах, отдаленных от основной площадки, на которых </w:t>
      </w:r>
      <w:r w:rsidR="0061224A">
        <w:rPr>
          <w:rFonts w:ascii="Times New Roman" w:hAnsi="Times New Roman" w:cs="Times New Roman"/>
          <w:sz w:val="28"/>
          <w:szCs w:val="28"/>
        </w:rPr>
        <w:t>генеральный подрядчик</w:t>
      </w:r>
      <w:r w:rsidR="00127059" w:rsidRPr="00EC2973">
        <w:rPr>
          <w:rFonts w:ascii="Times New Roman" w:hAnsi="Times New Roman" w:cs="Times New Roman"/>
          <w:sz w:val="28"/>
          <w:szCs w:val="28"/>
        </w:rPr>
        <w:t xml:space="preserve"> работы не ведет, эксплуатацию устройств по обеспечению ресурсами осуществляет субподр</w:t>
      </w:r>
      <w:r w:rsidR="00873F18">
        <w:rPr>
          <w:rFonts w:ascii="Times New Roman" w:hAnsi="Times New Roman" w:cs="Times New Roman"/>
          <w:sz w:val="28"/>
          <w:szCs w:val="28"/>
        </w:rPr>
        <w:t>ядчик;</w:t>
      </w:r>
    </w:p>
    <w:p w:rsidR="0061224A" w:rsidRDefault="008A611E" w:rsidP="00EC2973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1781" w:rsidRPr="00EC2973">
        <w:rPr>
          <w:rFonts w:ascii="Times New Roman" w:hAnsi="Times New Roman" w:cs="Times New Roman"/>
          <w:sz w:val="28"/>
          <w:szCs w:val="28"/>
        </w:rPr>
        <w:t>передать субподрядчику утвержденную в установленном порядке проектн</w:t>
      </w:r>
      <w:r w:rsidR="00873F18">
        <w:rPr>
          <w:rFonts w:ascii="Times New Roman" w:hAnsi="Times New Roman" w:cs="Times New Roman"/>
          <w:sz w:val="28"/>
          <w:szCs w:val="28"/>
        </w:rPr>
        <w:t>ую</w:t>
      </w:r>
      <w:r w:rsidR="00E41781" w:rsidRPr="00EC2973">
        <w:rPr>
          <w:rFonts w:ascii="Times New Roman" w:hAnsi="Times New Roman" w:cs="Times New Roman"/>
          <w:sz w:val="28"/>
          <w:szCs w:val="28"/>
        </w:rPr>
        <w:t xml:space="preserve"> документацию в части выполняемых им работ; </w:t>
      </w:r>
    </w:p>
    <w:p w:rsidR="0061224A" w:rsidRDefault="008A611E" w:rsidP="00EC2973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1781" w:rsidRPr="00EC2973">
        <w:rPr>
          <w:rFonts w:ascii="Times New Roman" w:hAnsi="Times New Roman" w:cs="Times New Roman"/>
          <w:sz w:val="28"/>
          <w:szCs w:val="28"/>
        </w:rPr>
        <w:t>обеспечить своевременное открытие и непрерывность финансирования работ;</w:t>
      </w:r>
    </w:p>
    <w:p w:rsidR="00E41781" w:rsidRPr="00EC2973" w:rsidRDefault="008A611E" w:rsidP="00EC2973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1781" w:rsidRPr="00EC2973">
        <w:rPr>
          <w:rFonts w:ascii="Times New Roman" w:hAnsi="Times New Roman" w:cs="Times New Roman"/>
          <w:sz w:val="28"/>
          <w:szCs w:val="28"/>
        </w:rPr>
        <w:t xml:space="preserve">принять законченные виды и комплексы работ и произвести оплату выполненных </w:t>
      </w:r>
      <w:r w:rsidR="0061224A" w:rsidRPr="0061224A">
        <w:rPr>
          <w:rFonts w:ascii="Times New Roman" w:hAnsi="Times New Roman" w:cs="Times New Roman"/>
          <w:sz w:val="28"/>
          <w:szCs w:val="28"/>
        </w:rPr>
        <w:t xml:space="preserve">работ </w:t>
      </w:r>
      <w:r w:rsidR="00E41781" w:rsidRPr="00EC2973">
        <w:rPr>
          <w:rFonts w:ascii="Times New Roman" w:hAnsi="Times New Roman" w:cs="Times New Roman"/>
          <w:sz w:val="28"/>
          <w:szCs w:val="28"/>
        </w:rPr>
        <w:t xml:space="preserve">в соответствии с договорными обязательствами; </w:t>
      </w:r>
    </w:p>
    <w:p w:rsidR="00E41781" w:rsidRPr="00EC2973" w:rsidRDefault="008A611E" w:rsidP="00EC2973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1781" w:rsidRPr="00EC2973">
        <w:rPr>
          <w:rFonts w:ascii="Times New Roman" w:hAnsi="Times New Roman" w:cs="Times New Roman"/>
          <w:sz w:val="28"/>
          <w:szCs w:val="28"/>
        </w:rPr>
        <w:t xml:space="preserve">осуществить комплектную передачу субподрядчику оборудования, материалов и изделий, поставка которых возложена на </w:t>
      </w:r>
      <w:r w:rsidR="0061224A">
        <w:rPr>
          <w:rFonts w:ascii="Times New Roman" w:hAnsi="Times New Roman" w:cs="Times New Roman"/>
          <w:sz w:val="28"/>
          <w:szCs w:val="28"/>
        </w:rPr>
        <w:t>генерального подрядчик</w:t>
      </w:r>
      <w:r w:rsidR="00E41781" w:rsidRPr="00EC2973">
        <w:rPr>
          <w:rFonts w:ascii="Times New Roman" w:hAnsi="Times New Roman" w:cs="Times New Roman"/>
          <w:sz w:val="28"/>
          <w:szCs w:val="28"/>
        </w:rPr>
        <w:t xml:space="preserve">а, в соответствии с графиками их передачи, увязанными со </w:t>
      </w:r>
      <w:r w:rsidR="00E41781" w:rsidRPr="00EC2973">
        <w:rPr>
          <w:rFonts w:ascii="Times New Roman" w:hAnsi="Times New Roman" w:cs="Times New Roman"/>
          <w:sz w:val="28"/>
          <w:szCs w:val="28"/>
        </w:rPr>
        <w:lastRenderedPageBreak/>
        <w:t xml:space="preserve">сроками выполнения </w:t>
      </w:r>
      <w:r w:rsidR="00847590">
        <w:rPr>
          <w:rFonts w:ascii="Times New Roman" w:hAnsi="Times New Roman" w:cs="Times New Roman"/>
          <w:sz w:val="28"/>
          <w:szCs w:val="28"/>
        </w:rPr>
        <w:t>строительно-монтажных работ</w:t>
      </w:r>
      <w:r w:rsidR="00E41781" w:rsidRPr="00EC2973">
        <w:rPr>
          <w:rFonts w:ascii="Times New Roman" w:hAnsi="Times New Roman" w:cs="Times New Roman"/>
          <w:sz w:val="28"/>
          <w:szCs w:val="28"/>
        </w:rPr>
        <w:t xml:space="preserve"> и ввода в действие мощностей и объектов; </w:t>
      </w:r>
    </w:p>
    <w:p w:rsidR="00E41781" w:rsidRPr="00EC2973" w:rsidRDefault="008A611E" w:rsidP="00EC2973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1781" w:rsidRPr="00EC2973">
        <w:rPr>
          <w:rFonts w:ascii="Times New Roman" w:hAnsi="Times New Roman" w:cs="Times New Roman"/>
          <w:sz w:val="28"/>
          <w:szCs w:val="28"/>
        </w:rPr>
        <w:t xml:space="preserve">координировать деятельность субподрядчиков, участвующих в строительстве. </w:t>
      </w:r>
    </w:p>
    <w:p w:rsidR="00E41781" w:rsidRPr="008A611E" w:rsidRDefault="00685CB9" w:rsidP="005A1965">
      <w:pPr>
        <w:tabs>
          <w:tab w:val="left" w:pos="851"/>
          <w:tab w:val="left" w:pos="127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A611E">
        <w:rPr>
          <w:rFonts w:ascii="Times New Roman" w:hAnsi="Times New Roman" w:cs="Times New Roman"/>
          <w:sz w:val="28"/>
          <w:szCs w:val="28"/>
        </w:rPr>
        <w:t>.</w:t>
      </w:r>
      <w:r w:rsidR="00847590">
        <w:rPr>
          <w:rFonts w:ascii="Times New Roman" w:hAnsi="Times New Roman" w:cs="Times New Roman"/>
          <w:sz w:val="28"/>
          <w:szCs w:val="28"/>
        </w:rPr>
        <w:t>10</w:t>
      </w:r>
      <w:r w:rsidR="00E41781" w:rsidRPr="008A611E">
        <w:rPr>
          <w:rFonts w:ascii="Times New Roman" w:hAnsi="Times New Roman" w:cs="Times New Roman"/>
          <w:sz w:val="28"/>
          <w:szCs w:val="28"/>
        </w:rPr>
        <w:t xml:space="preserve"> Решения </w:t>
      </w:r>
      <w:r w:rsidR="0061224A" w:rsidRPr="008A611E">
        <w:rPr>
          <w:rFonts w:ascii="Times New Roman" w:hAnsi="Times New Roman" w:cs="Times New Roman"/>
          <w:sz w:val="28"/>
          <w:szCs w:val="28"/>
        </w:rPr>
        <w:t>генерального подрядчик</w:t>
      </w:r>
      <w:r w:rsidR="00E41781" w:rsidRPr="008A611E">
        <w:rPr>
          <w:rFonts w:ascii="Times New Roman" w:hAnsi="Times New Roman" w:cs="Times New Roman"/>
          <w:sz w:val="28"/>
          <w:szCs w:val="28"/>
        </w:rPr>
        <w:t xml:space="preserve">а по вопросам, связанным с выполнением утвержденных планов и графиков производства </w:t>
      </w:r>
      <w:r w:rsidR="00847590">
        <w:rPr>
          <w:rFonts w:ascii="Times New Roman" w:hAnsi="Times New Roman" w:cs="Times New Roman"/>
          <w:sz w:val="28"/>
          <w:szCs w:val="28"/>
        </w:rPr>
        <w:t>строительно-монтажных работ</w:t>
      </w:r>
      <w:r w:rsidR="00E41781" w:rsidRPr="008A611E">
        <w:rPr>
          <w:rFonts w:ascii="Times New Roman" w:hAnsi="Times New Roman" w:cs="Times New Roman"/>
          <w:sz w:val="28"/>
          <w:szCs w:val="28"/>
        </w:rPr>
        <w:t xml:space="preserve">, являются обязательными для всех участников строительства. </w:t>
      </w:r>
    </w:p>
    <w:p w:rsidR="00E41781" w:rsidRPr="00054543" w:rsidRDefault="00685CB9" w:rsidP="005A1965">
      <w:pPr>
        <w:tabs>
          <w:tab w:val="left" w:pos="851"/>
          <w:tab w:val="left" w:pos="127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54543">
        <w:rPr>
          <w:rFonts w:ascii="Times New Roman" w:hAnsi="Times New Roman" w:cs="Times New Roman"/>
          <w:sz w:val="28"/>
          <w:szCs w:val="28"/>
        </w:rPr>
        <w:t>.</w:t>
      </w:r>
      <w:r w:rsidR="00847590">
        <w:rPr>
          <w:rFonts w:ascii="Times New Roman" w:hAnsi="Times New Roman" w:cs="Times New Roman"/>
          <w:sz w:val="28"/>
          <w:szCs w:val="28"/>
        </w:rPr>
        <w:t>11</w:t>
      </w:r>
      <w:r w:rsidR="005A1965">
        <w:rPr>
          <w:rFonts w:ascii="Times New Roman" w:hAnsi="Times New Roman" w:cs="Times New Roman"/>
          <w:sz w:val="28"/>
          <w:szCs w:val="28"/>
        </w:rPr>
        <w:t xml:space="preserve"> </w:t>
      </w:r>
      <w:r w:rsidR="0061224A" w:rsidRPr="00054543">
        <w:rPr>
          <w:rFonts w:ascii="Times New Roman" w:hAnsi="Times New Roman" w:cs="Times New Roman"/>
          <w:sz w:val="28"/>
          <w:szCs w:val="28"/>
        </w:rPr>
        <w:t>Генеральный подрядчик</w:t>
      </w:r>
      <w:r w:rsidR="00E41781" w:rsidRPr="00054543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proofErr w:type="gramStart"/>
      <w:r w:rsidR="00E41781" w:rsidRPr="0005454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41781" w:rsidRPr="00054543">
        <w:rPr>
          <w:rFonts w:ascii="Times New Roman" w:hAnsi="Times New Roman" w:cs="Times New Roman"/>
          <w:sz w:val="28"/>
          <w:szCs w:val="28"/>
        </w:rPr>
        <w:t xml:space="preserve"> соответствием выполняемых субподрядчиком работ рабоч</w:t>
      </w:r>
      <w:r w:rsidR="00EC2973" w:rsidRPr="00054543">
        <w:rPr>
          <w:rFonts w:ascii="Times New Roman" w:hAnsi="Times New Roman" w:cs="Times New Roman"/>
          <w:sz w:val="28"/>
          <w:szCs w:val="28"/>
        </w:rPr>
        <w:t>ей документации</w:t>
      </w:r>
      <w:r w:rsidR="00E41781" w:rsidRPr="00054543">
        <w:rPr>
          <w:rFonts w:ascii="Times New Roman" w:hAnsi="Times New Roman" w:cs="Times New Roman"/>
          <w:sz w:val="28"/>
          <w:szCs w:val="28"/>
        </w:rPr>
        <w:t xml:space="preserve">, </w:t>
      </w:r>
      <w:r w:rsidR="0061224A" w:rsidRPr="00054543">
        <w:rPr>
          <w:rFonts w:ascii="Times New Roman" w:hAnsi="Times New Roman" w:cs="Times New Roman"/>
          <w:sz w:val="28"/>
          <w:szCs w:val="28"/>
        </w:rPr>
        <w:t>сводов правил (</w:t>
      </w:r>
      <w:r w:rsidR="00E41781" w:rsidRPr="00054543">
        <w:rPr>
          <w:rFonts w:ascii="Times New Roman" w:hAnsi="Times New Roman" w:cs="Times New Roman"/>
          <w:sz w:val="28"/>
          <w:szCs w:val="28"/>
        </w:rPr>
        <w:t>строительным нормам и правилам</w:t>
      </w:r>
      <w:r w:rsidR="0061224A" w:rsidRPr="00054543">
        <w:rPr>
          <w:rFonts w:ascii="Times New Roman" w:hAnsi="Times New Roman" w:cs="Times New Roman"/>
          <w:sz w:val="28"/>
          <w:szCs w:val="28"/>
        </w:rPr>
        <w:t>)</w:t>
      </w:r>
      <w:r w:rsidR="00E41781" w:rsidRPr="00054543">
        <w:rPr>
          <w:rFonts w:ascii="Times New Roman" w:hAnsi="Times New Roman" w:cs="Times New Roman"/>
          <w:sz w:val="28"/>
          <w:szCs w:val="28"/>
        </w:rPr>
        <w:t>, не вмешиваясь при этом в оперативно-хозяйственную деятельность субподрядчика. При выявл</w:t>
      </w:r>
      <w:r w:rsidR="00EC2973" w:rsidRPr="00054543">
        <w:rPr>
          <w:rFonts w:ascii="Times New Roman" w:hAnsi="Times New Roman" w:cs="Times New Roman"/>
          <w:sz w:val="28"/>
          <w:szCs w:val="28"/>
        </w:rPr>
        <w:t>ении отклонений от</w:t>
      </w:r>
      <w:r w:rsidR="00E41781" w:rsidRPr="00054543">
        <w:rPr>
          <w:rFonts w:ascii="Times New Roman" w:hAnsi="Times New Roman" w:cs="Times New Roman"/>
          <w:sz w:val="28"/>
          <w:szCs w:val="28"/>
        </w:rPr>
        <w:t xml:space="preserve"> рабочей документации, </w:t>
      </w:r>
      <w:r w:rsidR="0061224A" w:rsidRPr="00054543">
        <w:rPr>
          <w:rFonts w:ascii="Times New Roman" w:hAnsi="Times New Roman" w:cs="Times New Roman"/>
          <w:sz w:val="28"/>
          <w:szCs w:val="28"/>
        </w:rPr>
        <w:t>сводов правил (</w:t>
      </w:r>
      <w:r w:rsidR="00E41781" w:rsidRPr="00054543">
        <w:rPr>
          <w:rFonts w:ascii="Times New Roman" w:hAnsi="Times New Roman" w:cs="Times New Roman"/>
          <w:sz w:val="28"/>
          <w:szCs w:val="28"/>
        </w:rPr>
        <w:t>строительных норм и правил</w:t>
      </w:r>
      <w:r w:rsidR="0061224A" w:rsidRPr="00054543">
        <w:rPr>
          <w:rFonts w:ascii="Times New Roman" w:hAnsi="Times New Roman" w:cs="Times New Roman"/>
          <w:sz w:val="28"/>
          <w:szCs w:val="28"/>
        </w:rPr>
        <w:t>)</w:t>
      </w:r>
      <w:r w:rsidR="00E41781" w:rsidRPr="00054543">
        <w:rPr>
          <w:rFonts w:ascii="Times New Roman" w:hAnsi="Times New Roman" w:cs="Times New Roman"/>
          <w:sz w:val="28"/>
          <w:szCs w:val="28"/>
        </w:rPr>
        <w:t xml:space="preserve">, </w:t>
      </w:r>
      <w:r w:rsidR="00650B98">
        <w:rPr>
          <w:rFonts w:ascii="Times New Roman" w:hAnsi="Times New Roman" w:cs="Times New Roman"/>
          <w:sz w:val="28"/>
          <w:szCs w:val="28"/>
        </w:rPr>
        <w:t xml:space="preserve">стандартов НОСТРОЙ, </w:t>
      </w:r>
      <w:r w:rsidR="0061224A" w:rsidRPr="00054543">
        <w:rPr>
          <w:rFonts w:ascii="Times New Roman" w:hAnsi="Times New Roman" w:cs="Times New Roman"/>
          <w:sz w:val="28"/>
          <w:szCs w:val="28"/>
        </w:rPr>
        <w:t>генеральный подрядчик</w:t>
      </w:r>
      <w:r w:rsidR="00E41781" w:rsidRPr="00054543">
        <w:rPr>
          <w:rFonts w:ascii="Times New Roman" w:hAnsi="Times New Roman" w:cs="Times New Roman"/>
          <w:sz w:val="28"/>
          <w:szCs w:val="28"/>
        </w:rPr>
        <w:t xml:space="preserve"> выдает предписание субподрядчику об устранении допущенных отклонений, а в необходимых случаях о приостановлении работ и не оплачивает эти работы до устранения допущенных отклонений. </w:t>
      </w:r>
    </w:p>
    <w:p w:rsidR="00734A0C" w:rsidRPr="00054543" w:rsidRDefault="008B54F1" w:rsidP="008B54F1">
      <w:pPr>
        <w:tabs>
          <w:tab w:val="left" w:pos="1276"/>
        </w:tabs>
        <w:spacing w:after="0" w:line="360" w:lineRule="auto"/>
        <w:ind w:left="851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</w:t>
      </w:r>
      <w:r w:rsidR="00054543">
        <w:rPr>
          <w:rFonts w:ascii="Times New Roman" w:hAnsi="Times New Roman" w:cs="Times New Roman"/>
          <w:sz w:val="28"/>
          <w:szCs w:val="28"/>
        </w:rPr>
        <w:t>.1</w:t>
      </w:r>
      <w:r w:rsidR="00847590">
        <w:rPr>
          <w:rFonts w:ascii="Times New Roman" w:hAnsi="Times New Roman" w:cs="Times New Roman"/>
          <w:sz w:val="28"/>
          <w:szCs w:val="28"/>
        </w:rPr>
        <w:t>2</w:t>
      </w:r>
      <w:r w:rsidR="00E41781" w:rsidRPr="00054543">
        <w:rPr>
          <w:rFonts w:ascii="Times New Roman" w:hAnsi="Times New Roman" w:cs="Times New Roman"/>
          <w:sz w:val="28"/>
          <w:szCs w:val="28"/>
        </w:rPr>
        <w:t xml:space="preserve"> Субподрядчик обязан</w:t>
      </w:r>
      <w:r w:rsidR="00734A0C" w:rsidRPr="00054543">
        <w:rPr>
          <w:rFonts w:ascii="Times New Roman" w:hAnsi="Times New Roman" w:cs="Times New Roman"/>
          <w:sz w:val="28"/>
          <w:szCs w:val="28"/>
        </w:rPr>
        <w:t>:</w:t>
      </w:r>
    </w:p>
    <w:p w:rsidR="00E41781" w:rsidRPr="00104EE2" w:rsidRDefault="00054543" w:rsidP="00EC2973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4EE2">
        <w:rPr>
          <w:rFonts w:ascii="Times New Roman" w:hAnsi="Times New Roman" w:cs="Times New Roman"/>
          <w:sz w:val="28"/>
          <w:szCs w:val="28"/>
        </w:rPr>
        <w:t xml:space="preserve">- </w:t>
      </w:r>
      <w:r w:rsidR="00E41781" w:rsidRPr="00104EE2">
        <w:rPr>
          <w:rFonts w:ascii="Times New Roman" w:hAnsi="Times New Roman" w:cs="Times New Roman"/>
          <w:sz w:val="28"/>
          <w:szCs w:val="28"/>
        </w:rPr>
        <w:t>выполнять по договору подряда</w:t>
      </w:r>
      <w:r w:rsidR="00104EE2" w:rsidRPr="00104EE2">
        <w:rPr>
          <w:rFonts w:ascii="Times New Roman" w:hAnsi="Times New Roman" w:cs="Times New Roman"/>
          <w:sz w:val="28"/>
          <w:szCs w:val="28"/>
        </w:rPr>
        <w:t xml:space="preserve"> в</w:t>
      </w:r>
      <w:r w:rsidR="00E41781" w:rsidRPr="00104EE2">
        <w:rPr>
          <w:rFonts w:ascii="Times New Roman" w:hAnsi="Times New Roman" w:cs="Times New Roman"/>
          <w:sz w:val="28"/>
          <w:szCs w:val="28"/>
        </w:rPr>
        <w:t xml:space="preserve">иды и комплексы </w:t>
      </w:r>
      <w:r w:rsidR="001C54CA" w:rsidRPr="00104EE2">
        <w:rPr>
          <w:rFonts w:ascii="Times New Roman" w:hAnsi="Times New Roman" w:cs="Times New Roman"/>
          <w:sz w:val="28"/>
          <w:szCs w:val="28"/>
        </w:rPr>
        <w:t>строительно-</w:t>
      </w:r>
      <w:r w:rsidR="00E41781" w:rsidRPr="00104EE2">
        <w:rPr>
          <w:rFonts w:ascii="Times New Roman" w:hAnsi="Times New Roman" w:cs="Times New Roman"/>
          <w:sz w:val="28"/>
          <w:szCs w:val="28"/>
        </w:rPr>
        <w:t xml:space="preserve">монтажных и специальных строительных работ </w:t>
      </w:r>
      <w:r w:rsidR="001C54CA" w:rsidRPr="00104EE2">
        <w:rPr>
          <w:rFonts w:ascii="Times New Roman" w:hAnsi="Times New Roman" w:cs="Times New Roman"/>
          <w:sz w:val="28"/>
          <w:szCs w:val="28"/>
        </w:rPr>
        <w:t xml:space="preserve">в </w:t>
      </w:r>
      <w:r w:rsidR="00E41781" w:rsidRPr="00104EE2">
        <w:rPr>
          <w:rFonts w:ascii="Times New Roman" w:hAnsi="Times New Roman" w:cs="Times New Roman"/>
          <w:sz w:val="28"/>
          <w:szCs w:val="28"/>
        </w:rPr>
        <w:t xml:space="preserve">сроки согласно рабочим чертежам и в соответствии со </w:t>
      </w:r>
      <w:r w:rsidR="0061224A" w:rsidRPr="00104EE2">
        <w:rPr>
          <w:rFonts w:ascii="Times New Roman" w:hAnsi="Times New Roman" w:cs="Times New Roman"/>
          <w:sz w:val="28"/>
          <w:szCs w:val="28"/>
        </w:rPr>
        <w:t>сводами правил (</w:t>
      </w:r>
      <w:r w:rsidR="00E41781" w:rsidRPr="00104EE2">
        <w:rPr>
          <w:rFonts w:ascii="Times New Roman" w:hAnsi="Times New Roman" w:cs="Times New Roman"/>
          <w:sz w:val="28"/>
          <w:szCs w:val="28"/>
        </w:rPr>
        <w:t>строительными нормами и правилами</w:t>
      </w:r>
      <w:r w:rsidR="0061224A" w:rsidRPr="00104EE2">
        <w:rPr>
          <w:rFonts w:ascii="Times New Roman" w:hAnsi="Times New Roman" w:cs="Times New Roman"/>
          <w:sz w:val="28"/>
          <w:szCs w:val="28"/>
        </w:rPr>
        <w:t>)</w:t>
      </w:r>
      <w:r w:rsidR="00734A0C" w:rsidRPr="00104EE2">
        <w:rPr>
          <w:rFonts w:ascii="Times New Roman" w:hAnsi="Times New Roman" w:cs="Times New Roman"/>
          <w:sz w:val="28"/>
          <w:szCs w:val="28"/>
        </w:rPr>
        <w:t>;</w:t>
      </w:r>
    </w:p>
    <w:p w:rsidR="00F832B7" w:rsidRPr="00EC2973" w:rsidRDefault="00054543" w:rsidP="00EC2973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1781" w:rsidRPr="00EC2973">
        <w:rPr>
          <w:rFonts w:ascii="Times New Roman" w:hAnsi="Times New Roman" w:cs="Times New Roman"/>
          <w:sz w:val="28"/>
          <w:szCs w:val="28"/>
        </w:rPr>
        <w:t xml:space="preserve">производить индивидуальные испытания смонтированного им оборудования; </w:t>
      </w:r>
    </w:p>
    <w:p w:rsidR="001C54CA" w:rsidRDefault="00054543" w:rsidP="00EC2973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1781" w:rsidRPr="00EC2973">
        <w:rPr>
          <w:rFonts w:ascii="Times New Roman" w:hAnsi="Times New Roman" w:cs="Times New Roman"/>
          <w:sz w:val="28"/>
          <w:szCs w:val="28"/>
        </w:rPr>
        <w:t xml:space="preserve">принимать участие в комплексном опробовании оборудования; </w:t>
      </w:r>
    </w:p>
    <w:p w:rsidR="00E41781" w:rsidRPr="00EC2973" w:rsidRDefault="00054543" w:rsidP="00EC2973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0224B">
        <w:rPr>
          <w:rFonts w:ascii="Times New Roman" w:hAnsi="Times New Roman" w:cs="Times New Roman"/>
          <w:sz w:val="28"/>
          <w:szCs w:val="28"/>
        </w:rPr>
        <w:t xml:space="preserve">принимать участие в </w:t>
      </w:r>
      <w:r w:rsidR="00E41781" w:rsidRPr="00EC2973">
        <w:rPr>
          <w:rFonts w:ascii="Times New Roman" w:hAnsi="Times New Roman" w:cs="Times New Roman"/>
          <w:sz w:val="28"/>
          <w:szCs w:val="28"/>
        </w:rPr>
        <w:t xml:space="preserve">сдаче законченных объектов </w:t>
      </w:r>
      <w:r w:rsidR="001C54CA">
        <w:rPr>
          <w:rFonts w:ascii="Times New Roman" w:hAnsi="Times New Roman" w:cs="Times New Roman"/>
          <w:sz w:val="28"/>
          <w:szCs w:val="28"/>
        </w:rPr>
        <w:t xml:space="preserve">(этапов) </w:t>
      </w:r>
      <w:r w:rsidR="00E41781" w:rsidRPr="00EC2973">
        <w:rPr>
          <w:rFonts w:ascii="Times New Roman" w:hAnsi="Times New Roman" w:cs="Times New Roman"/>
          <w:sz w:val="28"/>
          <w:szCs w:val="28"/>
        </w:rPr>
        <w:t>строительства, подготовленных к выпуску продукции или оказанию услуг;</w:t>
      </w:r>
    </w:p>
    <w:p w:rsidR="009503AC" w:rsidRPr="00EC2973" w:rsidRDefault="00054543" w:rsidP="00EC2973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503AC" w:rsidRPr="00EC2973">
        <w:rPr>
          <w:rFonts w:ascii="Times New Roman" w:hAnsi="Times New Roman" w:cs="Times New Roman"/>
          <w:sz w:val="28"/>
          <w:szCs w:val="28"/>
        </w:rPr>
        <w:t xml:space="preserve">обеспечить готовность выполняемых им </w:t>
      </w:r>
      <w:r w:rsidR="001C54CA">
        <w:rPr>
          <w:rFonts w:ascii="Times New Roman" w:hAnsi="Times New Roman" w:cs="Times New Roman"/>
          <w:sz w:val="28"/>
          <w:szCs w:val="28"/>
        </w:rPr>
        <w:t>строительно-</w:t>
      </w:r>
      <w:r w:rsidR="009503AC" w:rsidRPr="00EC2973">
        <w:rPr>
          <w:rFonts w:ascii="Times New Roman" w:hAnsi="Times New Roman" w:cs="Times New Roman"/>
          <w:sz w:val="28"/>
          <w:szCs w:val="28"/>
        </w:rPr>
        <w:t>монтажных и специальных строительных работ в сроки</w:t>
      </w:r>
      <w:r w:rsidR="001C54CA">
        <w:rPr>
          <w:rFonts w:ascii="Times New Roman" w:hAnsi="Times New Roman" w:cs="Times New Roman"/>
          <w:sz w:val="28"/>
          <w:szCs w:val="28"/>
        </w:rPr>
        <w:t xml:space="preserve"> исполнения взаимных обязательств</w:t>
      </w:r>
      <w:r w:rsidR="009503AC" w:rsidRPr="00EC2973">
        <w:rPr>
          <w:rFonts w:ascii="Times New Roman" w:hAnsi="Times New Roman" w:cs="Times New Roman"/>
          <w:sz w:val="28"/>
          <w:szCs w:val="28"/>
        </w:rPr>
        <w:t xml:space="preserve">, предусмотренные договором подряда, для производства </w:t>
      </w:r>
      <w:r w:rsidR="009503AC" w:rsidRPr="00EC2973">
        <w:rPr>
          <w:rFonts w:ascii="Times New Roman" w:hAnsi="Times New Roman" w:cs="Times New Roman"/>
          <w:sz w:val="28"/>
          <w:szCs w:val="28"/>
        </w:rPr>
        <w:lastRenderedPageBreak/>
        <w:t xml:space="preserve">последующих работ, выполняемых генеральным подрядчиком или другими субподрядчиками. Сроки </w:t>
      </w:r>
      <w:r w:rsidR="001C54CA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9503AC" w:rsidRPr="00EC2973">
        <w:rPr>
          <w:rFonts w:ascii="Times New Roman" w:hAnsi="Times New Roman" w:cs="Times New Roman"/>
          <w:sz w:val="28"/>
          <w:szCs w:val="28"/>
        </w:rPr>
        <w:t xml:space="preserve">взаимных обязательств по </w:t>
      </w:r>
      <w:r w:rsidR="001C54CA">
        <w:rPr>
          <w:rFonts w:ascii="Times New Roman" w:hAnsi="Times New Roman" w:cs="Times New Roman"/>
          <w:sz w:val="28"/>
          <w:szCs w:val="28"/>
        </w:rPr>
        <w:t>обеспечению</w:t>
      </w:r>
      <w:r w:rsidR="009503AC" w:rsidRPr="00EC2973">
        <w:rPr>
          <w:rFonts w:ascii="Times New Roman" w:hAnsi="Times New Roman" w:cs="Times New Roman"/>
          <w:sz w:val="28"/>
          <w:szCs w:val="28"/>
        </w:rPr>
        <w:t xml:space="preserve"> строительной готовности объектов, конструкций и отдельных видов работ устанавливаются</w:t>
      </w:r>
      <w:r w:rsidR="001C54CA">
        <w:rPr>
          <w:rFonts w:ascii="Times New Roman" w:hAnsi="Times New Roman" w:cs="Times New Roman"/>
          <w:sz w:val="28"/>
          <w:szCs w:val="28"/>
        </w:rPr>
        <w:t xml:space="preserve"> договором подряда</w:t>
      </w:r>
      <w:r w:rsidR="009503AC" w:rsidRPr="00EC2973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proofErr w:type="gramStart"/>
      <w:r w:rsidR="009503AC" w:rsidRPr="00EC2973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="009503AC" w:rsidRPr="00EC2973">
        <w:rPr>
          <w:rFonts w:ascii="Times New Roman" w:hAnsi="Times New Roman" w:cs="Times New Roman"/>
          <w:sz w:val="28"/>
          <w:szCs w:val="28"/>
        </w:rPr>
        <w:t>;</w:t>
      </w:r>
    </w:p>
    <w:p w:rsidR="00E41781" w:rsidRPr="00EC2973" w:rsidRDefault="00054543" w:rsidP="00EC2973">
      <w:pPr>
        <w:tabs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41781" w:rsidRPr="00EC2973">
        <w:rPr>
          <w:rFonts w:ascii="Times New Roman" w:hAnsi="Times New Roman" w:cs="Times New Roman"/>
          <w:sz w:val="28"/>
          <w:szCs w:val="28"/>
        </w:rPr>
        <w:t xml:space="preserve">обеспечивать совместно с </w:t>
      </w:r>
      <w:r w:rsidR="0061224A">
        <w:rPr>
          <w:rFonts w:ascii="Times New Roman" w:hAnsi="Times New Roman" w:cs="Times New Roman"/>
          <w:sz w:val="28"/>
          <w:szCs w:val="28"/>
        </w:rPr>
        <w:t>генеральный подрядчик</w:t>
      </w:r>
      <w:r w:rsidR="00E41781" w:rsidRPr="00EC2973">
        <w:rPr>
          <w:rFonts w:ascii="Times New Roman" w:hAnsi="Times New Roman" w:cs="Times New Roman"/>
          <w:sz w:val="28"/>
          <w:szCs w:val="28"/>
        </w:rPr>
        <w:t>ом ввод в</w:t>
      </w:r>
      <w:r w:rsidR="00104EE2">
        <w:rPr>
          <w:rFonts w:ascii="Times New Roman" w:hAnsi="Times New Roman" w:cs="Times New Roman"/>
          <w:sz w:val="28"/>
          <w:szCs w:val="28"/>
        </w:rPr>
        <w:t xml:space="preserve"> эксплуатацию объекта капитального строительства</w:t>
      </w:r>
      <w:r w:rsidR="0010224B">
        <w:rPr>
          <w:rFonts w:ascii="Times New Roman" w:hAnsi="Times New Roman" w:cs="Times New Roman"/>
          <w:sz w:val="28"/>
          <w:szCs w:val="28"/>
        </w:rPr>
        <w:t xml:space="preserve"> </w:t>
      </w:r>
      <w:r w:rsidR="00E41781" w:rsidRPr="00EC2973">
        <w:rPr>
          <w:rFonts w:ascii="Times New Roman" w:hAnsi="Times New Roman" w:cs="Times New Roman"/>
          <w:sz w:val="28"/>
          <w:szCs w:val="28"/>
        </w:rPr>
        <w:t xml:space="preserve">в установленные сроки. </w:t>
      </w:r>
    </w:p>
    <w:p w:rsidR="009503AC" w:rsidRPr="00054543" w:rsidRDefault="00685CB9" w:rsidP="008B54F1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="00054543">
        <w:rPr>
          <w:rFonts w:ascii="Times New Roman" w:hAnsi="Times New Roman" w:cs="Times New Roman"/>
          <w:sz w:val="28"/>
          <w:szCs w:val="28"/>
        </w:rPr>
        <w:t>.1</w:t>
      </w:r>
      <w:r w:rsidR="00847590">
        <w:rPr>
          <w:rFonts w:ascii="Times New Roman" w:hAnsi="Times New Roman" w:cs="Times New Roman"/>
          <w:sz w:val="28"/>
          <w:szCs w:val="28"/>
        </w:rPr>
        <w:t>3</w:t>
      </w:r>
      <w:r w:rsidR="0010224B">
        <w:rPr>
          <w:rFonts w:ascii="Times New Roman" w:hAnsi="Times New Roman" w:cs="Times New Roman"/>
          <w:sz w:val="28"/>
          <w:szCs w:val="28"/>
        </w:rPr>
        <w:t xml:space="preserve"> </w:t>
      </w:r>
      <w:r w:rsidR="009503AC" w:rsidRPr="00054543">
        <w:rPr>
          <w:rFonts w:ascii="Times New Roman" w:hAnsi="Times New Roman" w:cs="Times New Roman"/>
          <w:sz w:val="28"/>
          <w:szCs w:val="28"/>
        </w:rPr>
        <w:t xml:space="preserve">Субподрядчик несет ответственность перед генеральным подрядчиком за выполнение отдельных видов и комплексов работ в объемах и </w:t>
      </w:r>
      <w:r w:rsidR="001C54CA" w:rsidRPr="00054543">
        <w:rPr>
          <w:rFonts w:ascii="Times New Roman" w:hAnsi="Times New Roman" w:cs="Times New Roman"/>
          <w:sz w:val="28"/>
          <w:szCs w:val="28"/>
        </w:rPr>
        <w:t>в</w:t>
      </w:r>
      <w:r w:rsidR="009503AC" w:rsidRPr="00054543">
        <w:rPr>
          <w:rFonts w:ascii="Times New Roman" w:hAnsi="Times New Roman" w:cs="Times New Roman"/>
          <w:sz w:val="28"/>
          <w:szCs w:val="28"/>
        </w:rPr>
        <w:t xml:space="preserve"> сроки, определенные в договоре подряда. </w:t>
      </w:r>
    </w:p>
    <w:p w:rsidR="00E41781" w:rsidRDefault="00685CB9" w:rsidP="00355A8E">
      <w:pPr>
        <w:tabs>
          <w:tab w:val="left" w:pos="851"/>
        </w:tabs>
        <w:spacing w:before="240" w:after="240" w:line="360" w:lineRule="auto"/>
        <w:ind w:firstLine="2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1022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17A" w:rsidRPr="00A6517A">
        <w:rPr>
          <w:rFonts w:ascii="Times New Roman" w:hAnsi="Times New Roman" w:cs="Times New Roman"/>
          <w:sz w:val="28"/>
          <w:szCs w:val="28"/>
        </w:rPr>
        <w:t>С</w:t>
      </w:r>
      <w:r w:rsidR="00BD05A9" w:rsidRPr="00A6517A">
        <w:rPr>
          <w:rFonts w:ascii="Times New Roman" w:hAnsi="Times New Roman" w:cs="Times New Roman"/>
          <w:sz w:val="28"/>
          <w:szCs w:val="28"/>
        </w:rPr>
        <w:t>т</w:t>
      </w:r>
      <w:r w:rsidR="00BD05A9" w:rsidRPr="00054543">
        <w:rPr>
          <w:rFonts w:ascii="Times New Roman" w:hAnsi="Times New Roman" w:cs="Times New Roman"/>
          <w:b/>
          <w:sz w:val="28"/>
          <w:szCs w:val="28"/>
        </w:rPr>
        <w:t>роительн</w:t>
      </w:r>
      <w:r w:rsidR="00A6517A">
        <w:rPr>
          <w:rFonts w:ascii="Times New Roman" w:hAnsi="Times New Roman" w:cs="Times New Roman"/>
          <w:b/>
          <w:sz w:val="28"/>
          <w:szCs w:val="28"/>
        </w:rPr>
        <w:t>ый</w:t>
      </w:r>
      <w:r w:rsidR="00BD05A9" w:rsidRPr="00054543">
        <w:rPr>
          <w:rFonts w:ascii="Times New Roman" w:hAnsi="Times New Roman" w:cs="Times New Roman"/>
          <w:b/>
          <w:sz w:val="28"/>
          <w:szCs w:val="28"/>
        </w:rPr>
        <w:t xml:space="preserve"> контрол</w:t>
      </w:r>
      <w:r w:rsidR="00A6517A">
        <w:rPr>
          <w:rFonts w:ascii="Times New Roman" w:hAnsi="Times New Roman" w:cs="Times New Roman"/>
          <w:b/>
          <w:sz w:val="28"/>
          <w:szCs w:val="28"/>
        </w:rPr>
        <w:t>ь</w:t>
      </w:r>
    </w:p>
    <w:p w:rsidR="00734A0C" w:rsidRPr="00FD4A8E" w:rsidRDefault="00EB5110" w:rsidP="00A2677D">
      <w:pPr>
        <w:tabs>
          <w:tab w:val="left" w:pos="851"/>
        </w:tabs>
        <w:spacing w:before="240"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2677D">
        <w:rPr>
          <w:rFonts w:ascii="Times New Roman" w:hAnsi="Times New Roman" w:cs="Times New Roman"/>
          <w:sz w:val="28"/>
          <w:szCs w:val="28"/>
        </w:rPr>
        <w:tab/>
      </w:r>
      <w:r w:rsidR="00685CB9">
        <w:rPr>
          <w:rFonts w:ascii="Times New Roman" w:hAnsi="Times New Roman" w:cs="Times New Roman"/>
          <w:sz w:val="28"/>
          <w:szCs w:val="28"/>
        </w:rPr>
        <w:t>4</w:t>
      </w:r>
      <w:r w:rsidR="00FD4A8E" w:rsidRPr="00FD4A8E">
        <w:rPr>
          <w:rFonts w:ascii="Times New Roman" w:hAnsi="Times New Roman" w:cs="Times New Roman"/>
          <w:sz w:val="28"/>
          <w:szCs w:val="28"/>
        </w:rPr>
        <w:t xml:space="preserve">.1 </w:t>
      </w:r>
      <w:r w:rsidR="002A5479" w:rsidRPr="00FD4A8E">
        <w:rPr>
          <w:rFonts w:ascii="Times New Roman" w:hAnsi="Times New Roman" w:cs="Times New Roman"/>
          <w:sz w:val="28"/>
          <w:szCs w:val="28"/>
        </w:rPr>
        <w:t>Строительный контроль проводится лицом, осуществляющим строительство. В случае осуществления строительства, реконструкции, капитального ремонта</w:t>
      </w:r>
      <w:r w:rsidR="0010224B">
        <w:rPr>
          <w:rFonts w:ascii="Times New Roman" w:hAnsi="Times New Roman" w:cs="Times New Roman"/>
          <w:sz w:val="28"/>
          <w:szCs w:val="28"/>
        </w:rPr>
        <w:t xml:space="preserve"> </w:t>
      </w:r>
      <w:r w:rsidR="002A5479" w:rsidRPr="00FD4A8E">
        <w:rPr>
          <w:rFonts w:ascii="Times New Roman" w:hAnsi="Times New Roman" w:cs="Times New Roman"/>
          <w:sz w:val="28"/>
          <w:szCs w:val="28"/>
        </w:rPr>
        <w:t>на основании договора строительного подряда</w:t>
      </w:r>
      <w:r w:rsidR="0010224B">
        <w:rPr>
          <w:rFonts w:ascii="Times New Roman" w:hAnsi="Times New Roman" w:cs="Times New Roman"/>
          <w:sz w:val="28"/>
          <w:szCs w:val="28"/>
        </w:rPr>
        <w:t xml:space="preserve">, </w:t>
      </w:r>
      <w:r w:rsidR="002A5479" w:rsidRPr="00FD4A8E">
        <w:rPr>
          <w:rFonts w:ascii="Times New Roman" w:hAnsi="Times New Roman" w:cs="Times New Roman"/>
          <w:sz w:val="28"/>
          <w:szCs w:val="28"/>
        </w:rPr>
        <w:t>строительный контроль проводится также застройщиком, техническим заказчиком, лицом, ответственным за эксплуатацию здания, сооружения, или региональным оператором либо привлекаемыми ими на основании договора индивидуальным предпринимателем или юридическим лицом</w:t>
      </w:r>
      <w:r w:rsidR="00FD4A8E">
        <w:rPr>
          <w:rFonts w:ascii="Times New Roman" w:hAnsi="Times New Roman" w:cs="Times New Roman"/>
          <w:sz w:val="28"/>
          <w:szCs w:val="28"/>
        </w:rPr>
        <w:t>.</w:t>
      </w:r>
      <w:r w:rsidR="00FD4A8E">
        <w:rPr>
          <w:rFonts w:ascii="Times New Roman" w:hAnsi="Times New Roman" w:cs="Times New Roman"/>
          <w:sz w:val="28"/>
          <w:szCs w:val="28"/>
        </w:rPr>
        <w:tab/>
      </w:r>
      <w:r w:rsidR="002A49BF" w:rsidRPr="00FD4A8E">
        <w:rPr>
          <w:rFonts w:ascii="Times New Roman" w:hAnsi="Times New Roman" w:cs="Times New Roman"/>
          <w:sz w:val="28"/>
          <w:szCs w:val="28"/>
        </w:rPr>
        <w:t>С</w:t>
      </w:r>
      <w:r w:rsidR="00734A0C" w:rsidRPr="00FD4A8E">
        <w:rPr>
          <w:rFonts w:ascii="Times New Roman" w:hAnsi="Times New Roman" w:cs="Times New Roman"/>
          <w:sz w:val="28"/>
          <w:szCs w:val="28"/>
        </w:rPr>
        <w:t>троительн</w:t>
      </w:r>
      <w:r w:rsidR="002A49BF" w:rsidRPr="00FD4A8E">
        <w:rPr>
          <w:rFonts w:ascii="Times New Roman" w:hAnsi="Times New Roman" w:cs="Times New Roman"/>
          <w:sz w:val="28"/>
          <w:szCs w:val="28"/>
        </w:rPr>
        <w:t>ый</w:t>
      </w:r>
      <w:r w:rsidR="00734A0C" w:rsidRPr="00FD4A8E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2A49BF" w:rsidRPr="00FD4A8E">
        <w:rPr>
          <w:rFonts w:ascii="Times New Roman" w:hAnsi="Times New Roman" w:cs="Times New Roman"/>
          <w:sz w:val="28"/>
          <w:szCs w:val="28"/>
        </w:rPr>
        <w:t>ь</w:t>
      </w:r>
      <w:r w:rsidR="00734A0C" w:rsidRPr="00FD4A8E">
        <w:rPr>
          <w:rFonts w:ascii="Times New Roman" w:hAnsi="Times New Roman" w:cs="Times New Roman"/>
          <w:sz w:val="28"/>
          <w:szCs w:val="28"/>
        </w:rPr>
        <w:t xml:space="preserve"> при строительстве, реконструкции, капитальном ремонте </w:t>
      </w:r>
      <w:r w:rsidR="00FD4A8E" w:rsidRPr="00FD4A8E">
        <w:rPr>
          <w:rFonts w:ascii="Times New Roman" w:hAnsi="Times New Roman" w:cs="Times New Roman"/>
          <w:sz w:val="28"/>
          <w:szCs w:val="28"/>
        </w:rPr>
        <w:t>объекта капитального строительства</w:t>
      </w:r>
      <w:r w:rsidR="0010224B">
        <w:rPr>
          <w:rFonts w:ascii="Times New Roman" w:hAnsi="Times New Roman" w:cs="Times New Roman"/>
          <w:sz w:val="28"/>
          <w:szCs w:val="28"/>
        </w:rPr>
        <w:t xml:space="preserve"> </w:t>
      </w:r>
      <w:r w:rsidR="002A49BF" w:rsidRPr="00FD4A8E">
        <w:rPr>
          <w:rFonts w:ascii="Times New Roman" w:hAnsi="Times New Roman" w:cs="Times New Roman"/>
          <w:sz w:val="28"/>
          <w:szCs w:val="28"/>
        </w:rPr>
        <w:t xml:space="preserve">осуществляется в соответствии со статьей 53 Градостроительного кодекса Российской Федерации и Положением о проведении строительного контроля при осуществлении строительства, реконструкции и капитального ремонта объектов капитального строительства, утвержденным постановлением Правительства Российской Федерации от </w:t>
      </w:r>
      <w:r w:rsidR="00873F18" w:rsidRPr="00FD4A8E">
        <w:rPr>
          <w:rFonts w:ascii="Times New Roman" w:hAnsi="Times New Roman" w:cs="Times New Roman"/>
          <w:sz w:val="28"/>
          <w:szCs w:val="28"/>
        </w:rPr>
        <w:t>21.06.2010</w:t>
      </w:r>
      <w:r w:rsidR="009F6608" w:rsidRPr="00FD4A8E">
        <w:rPr>
          <w:rFonts w:ascii="Times New Roman" w:hAnsi="Times New Roman" w:cs="Times New Roman"/>
          <w:sz w:val="28"/>
          <w:szCs w:val="28"/>
        </w:rPr>
        <w:t xml:space="preserve"> № 468.</w:t>
      </w:r>
    </w:p>
    <w:p w:rsidR="00446CDF" w:rsidRPr="00054543" w:rsidRDefault="00E81893" w:rsidP="008B54F1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5CB9">
        <w:rPr>
          <w:rFonts w:ascii="Times New Roman" w:hAnsi="Times New Roman" w:cs="Times New Roman"/>
          <w:sz w:val="28"/>
          <w:szCs w:val="28"/>
        </w:rPr>
        <w:t>4</w:t>
      </w:r>
      <w:r w:rsidR="00054543">
        <w:rPr>
          <w:rFonts w:ascii="Times New Roman" w:hAnsi="Times New Roman" w:cs="Times New Roman"/>
          <w:sz w:val="28"/>
          <w:szCs w:val="28"/>
        </w:rPr>
        <w:t xml:space="preserve">.2 </w:t>
      </w:r>
      <w:r w:rsidR="00E41781" w:rsidRPr="006D0508">
        <w:rPr>
          <w:rFonts w:ascii="Times New Roman" w:hAnsi="Times New Roman" w:cs="Times New Roman"/>
          <w:sz w:val="28"/>
          <w:szCs w:val="28"/>
        </w:rPr>
        <w:t xml:space="preserve">Предметом строительного контроля является проверка </w:t>
      </w:r>
      <w:r w:rsidR="00EB3531" w:rsidRPr="006D0508">
        <w:rPr>
          <w:rFonts w:ascii="Times New Roman" w:hAnsi="Times New Roman" w:cs="Times New Roman"/>
          <w:sz w:val="28"/>
          <w:szCs w:val="28"/>
        </w:rPr>
        <w:t xml:space="preserve">соответствия работ, выполняемых </w:t>
      </w:r>
      <w:r w:rsidR="00E41781" w:rsidRPr="006D0508">
        <w:rPr>
          <w:rFonts w:ascii="Times New Roman" w:hAnsi="Times New Roman" w:cs="Times New Roman"/>
          <w:sz w:val="28"/>
          <w:szCs w:val="28"/>
        </w:rPr>
        <w:t xml:space="preserve">в процессе строительства, реконструкции, капитального ремонта </w:t>
      </w:r>
      <w:r w:rsidR="00FD4A8E" w:rsidRPr="006D0508">
        <w:rPr>
          <w:rFonts w:ascii="Times New Roman" w:hAnsi="Times New Roman" w:cs="Times New Roman"/>
          <w:sz w:val="28"/>
          <w:szCs w:val="28"/>
        </w:rPr>
        <w:t>объекта капитального строительства</w:t>
      </w:r>
      <w:r w:rsidR="00EB3531" w:rsidRPr="006D0508">
        <w:rPr>
          <w:rFonts w:ascii="Times New Roman" w:hAnsi="Times New Roman" w:cs="Times New Roman"/>
          <w:sz w:val="28"/>
          <w:szCs w:val="28"/>
        </w:rPr>
        <w:t>, проектной документации и подготовленной на ее основе рабочей документации, требованиям технических регламентов</w:t>
      </w:r>
      <w:r w:rsidR="006D0508" w:rsidRPr="006D0508">
        <w:rPr>
          <w:rFonts w:ascii="Times New Roman" w:hAnsi="Times New Roman" w:cs="Times New Roman"/>
          <w:sz w:val="28"/>
          <w:szCs w:val="28"/>
        </w:rPr>
        <w:t>,</w:t>
      </w:r>
      <w:r w:rsidR="00EB3531" w:rsidRPr="006D0508">
        <w:rPr>
          <w:rFonts w:ascii="Times New Roman" w:hAnsi="Times New Roman" w:cs="Times New Roman"/>
          <w:sz w:val="28"/>
          <w:szCs w:val="28"/>
        </w:rPr>
        <w:t xml:space="preserve"> требованиям национальных </w:t>
      </w:r>
      <w:r w:rsidR="00EB3531" w:rsidRPr="006D0508">
        <w:rPr>
          <w:rFonts w:ascii="Times New Roman" w:hAnsi="Times New Roman" w:cs="Times New Roman"/>
          <w:sz w:val="28"/>
          <w:szCs w:val="28"/>
        </w:rPr>
        <w:lastRenderedPageBreak/>
        <w:t>стандартов, сводов правил</w:t>
      </w:r>
      <w:r w:rsidR="00355A8E" w:rsidRPr="006D0508">
        <w:rPr>
          <w:rFonts w:ascii="Times New Roman" w:hAnsi="Times New Roman" w:cs="Times New Roman"/>
          <w:sz w:val="28"/>
          <w:szCs w:val="28"/>
        </w:rPr>
        <w:t xml:space="preserve"> </w:t>
      </w:r>
      <w:r w:rsidR="00363B40" w:rsidRPr="006D0508">
        <w:rPr>
          <w:rFonts w:ascii="Times New Roman" w:hAnsi="Times New Roman" w:cs="Times New Roman"/>
          <w:sz w:val="28"/>
          <w:szCs w:val="28"/>
        </w:rPr>
        <w:t>(строительных норм и правил) и</w:t>
      </w:r>
      <w:r w:rsidR="00495B1D" w:rsidRPr="006D0508">
        <w:rPr>
          <w:rFonts w:ascii="Times New Roman" w:hAnsi="Times New Roman" w:cs="Times New Roman"/>
          <w:sz w:val="28"/>
          <w:szCs w:val="28"/>
        </w:rPr>
        <w:t xml:space="preserve"> стандартов НОСТРОЙ</w:t>
      </w:r>
      <w:r w:rsidR="00446CDF" w:rsidRPr="006D0508">
        <w:rPr>
          <w:rFonts w:ascii="Times New Roman" w:hAnsi="Times New Roman" w:cs="Times New Roman"/>
          <w:sz w:val="28"/>
          <w:szCs w:val="28"/>
        </w:rPr>
        <w:t>.</w:t>
      </w:r>
    </w:p>
    <w:p w:rsidR="00E41781" w:rsidRPr="00054543" w:rsidRDefault="00054543" w:rsidP="008B54F1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85CB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.3</w:t>
      </w:r>
      <w:proofErr w:type="gramStart"/>
      <w:r w:rsidR="00685CB9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="00E41781" w:rsidRPr="00054543">
        <w:rPr>
          <w:rFonts w:ascii="Times New Roman" w:hAnsi="Times New Roman" w:cs="Times New Roman"/>
          <w:sz w:val="28"/>
          <w:szCs w:val="28"/>
        </w:rPr>
        <w:t xml:space="preserve">о результатам проведения </w:t>
      </w:r>
      <w:r w:rsidR="00363B40" w:rsidRPr="00054543">
        <w:rPr>
          <w:rFonts w:ascii="Times New Roman" w:hAnsi="Times New Roman" w:cs="Times New Roman"/>
          <w:sz w:val="28"/>
          <w:szCs w:val="28"/>
        </w:rPr>
        <w:t xml:space="preserve">строительного </w:t>
      </w:r>
      <w:r w:rsidR="00E41781" w:rsidRPr="00054543">
        <w:rPr>
          <w:rFonts w:ascii="Times New Roman" w:hAnsi="Times New Roman" w:cs="Times New Roman"/>
          <w:sz w:val="28"/>
          <w:szCs w:val="28"/>
        </w:rPr>
        <w:t xml:space="preserve">контроля составляется акт, который подписывается лицом, </w:t>
      </w:r>
      <w:r w:rsidR="00363B40" w:rsidRPr="00054543">
        <w:rPr>
          <w:rFonts w:ascii="Times New Roman" w:hAnsi="Times New Roman" w:cs="Times New Roman"/>
          <w:sz w:val="28"/>
          <w:szCs w:val="28"/>
        </w:rPr>
        <w:t xml:space="preserve">уполномоченным на проведение строительного контроля </w:t>
      </w:r>
      <w:r w:rsidR="00E41781" w:rsidRPr="00054543">
        <w:rPr>
          <w:rFonts w:ascii="Times New Roman" w:hAnsi="Times New Roman" w:cs="Times New Roman"/>
          <w:sz w:val="28"/>
          <w:szCs w:val="28"/>
        </w:rPr>
        <w:t xml:space="preserve">и лицом осуществляющим строительство. </w:t>
      </w:r>
      <w:r w:rsidR="00685CB9" w:rsidRPr="00685CB9">
        <w:rPr>
          <w:rFonts w:ascii="Times New Roman" w:hAnsi="Times New Roman" w:cs="Times New Roman"/>
          <w:sz w:val="28"/>
          <w:szCs w:val="28"/>
        </w:rPr>
        <w:t>Сведения о проведенных контрольных мероприятиях и их результатах отражаются в общем журнале работ с приложением к нему соответствующих актов. Акты, составленные по результатам контрольных мероприятий, проводимых совместно подрядчиком и заказчиком, составляются в 2 экземплярах и подписываются их представителями.</w:t>
      </w:r>
    </w:p>
    <w:p w:rsidR="00D05BC8" w:rsidRPr="00FD4A8E" w:rsidRDefault="00054543" w:rsidP="008B54F1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685CB9">
        <w:rPr>
          <w:rFonts w:ascii="Times New Roman" w:hAnsi="Times New Roman" w:cs="Times New Roman"/>
          <w:sz w:val="28"/>
          <w:szCs w:val="28"/>
        </w:rPr>
        <w:t>4</w:t>
      </w:r>
      <w:r w:rsidRPr="00FD4A8E">
        <w:rPr>
          <w:rFonts w:ascii="Times New Roman" w:hAnsi="Times New Roman" w:cs="Times New Roman"/>
          <w:sz w:val="28"/>
          <w:szCs w:val="28"/>
        </w:rPr>
        <w:t xml:space="preserve">.4 </w:t>
      </w:r>
      <w:r w:rsidR="001E45D2" w:rsidRPr="00FD4A8E">
        <w:rPr>
          <w:rFonts w:ascii="Times New Roman" w:hAnsi="Times New Roman" w:cs="Times New Roman"/>
          <w:sz w:val="28"/>
          <w:szCs w:val="28"/>
        </w:rPr>
        <w:t xml:space="preserve">Член </w:t>
      </w:r>
      <w:r w:rsidR="00853DD2" w:rsidRPr="00FD4A8E">
        <w:rPr>
          <w:rFonts w:ascii="Times New Roman" w:hAnsi="Times New Roman" w:cs="Times New Roman"/>
          <w:sz w:val="28"/>
          <w:szCs w:val="28"/>
        </w:rPr>
        <w:t>Ассоциации</w:t>
      </w:r>
      <w:r w:rsidR="00EC2973" w:rsidRPr="00FD4A8E">
        <w:rPr>
          <w:rFonts w:ascii="Times New Roman" w:hAnsi="Times New Roman" w:cs="Times New Roman"/>
          <w:sz w:val="28"/>
          <w:szCs w:val="28"/>
        </w:rPr>
        <w:t>, исполняющий функции лица, осуществляющего строительство,</w:t>
      </w:r>
      <w:r w:rsidR="00EA5D8B" w:rsidRPr="00FD4A8E">
        <w:rPr>
          <w:rFonts w:ascii="Times New Roman" w:hAnsi="Times New Roman" w:cs="Times New Roman"/>
          <w:sz w:val="28"/>
          <w:szCs w:val="28"/>
        </w:rPr>
        <w:t xml:space="preserve"> обязан </w:t>
      </w:r>
      <w:r w:rsidR="00405C9A" w:rsidRPr="00FD4A8E">
        <w:rPr>
          <w:rFonts w:ascii="Times New Roman" w:hAnsi="Times New Roman" w:cs="Times New Roman"/>
          <w:sz w:val="28"/>
          <w:szCs w:val="28"/>
        </w:rPr>
        <w:t>осуществлять</w:t>
      </w:r>
      <w:r w:rsidR="00EA5D8B" w:rsidRPr="00FD4A8E">
        <w:rPr>
          <w:rFonts w:ascii="Times New Roman" w:hAnsi="Times New Roman" w:cs="Times New Roman"/>
          <w:sz w:val="28"/>
          <w:szCs w:val="28"/>
        </w:rPr>
        <w:t xml:space="preserve"> контроль за соответствием работ, выполняемых в процессе строительства, реконструкции, капитального ремонта </w:t>
      </w:r>
      <w:r w:rsidR="00650B98">
        <w:rPr>
          <w:rFonts w:ascii="Times New Roman" w:hAnsi="Times New Roman" w:cs="Times New Roman"/>
          <w:sz w:val="28"/>
          <w:szCs w:val="28"/>
        </w:rPr>
        <w:t>объекта</w:t>
      </w:r>
      <w:r w:rsidR="00EA5D8B" w:rsidRPr="00FD4A8E">
        <w:rPr>
          <w:rFonts w:ascii="Times New Roman" w:hAnsi="Times New Roman" w:cs="Times New Roman"/>
          <w:sz w:val="28"/>
          <w:szCs w:val="28"/>
        </w:rPr>
        <w:t>, проектной документации и подготовленной на ее основе рабочей документации, требованиям технических регламентов</w:t>
      </w:r>
      <w:r w:rsidR="00873F18" w:rsidRPr="00FD4A8E">
        <w:rPr>
          <w:rFonts w:ascii="Times New Roman" w:hAnsi="Times New Roman" w:cs="Times New Roman"/>
          <w:sz w:val="28"/>
          <w:szCs w:val="28"/>
        </w:rPr>
        <w:t>,</w:t>
      </w:r>
      <w:r w:rsidR="00EA5D8B" w:rsidRPr="00FD4A8E">
        <w:rPr>
          <w:rFonts w:ascii="Times New Roman" w:hAnsi="Times New Roman" w:cs="Times New Roman"/>
          <w:sz w:val="28"/>
          <w:szCs w:val="28"/>
        </w:rPr>
        <w:t xml:space="preserve"> национальных стандартов</w:t>
      </w:r>
      <w:r w:rsidR="00363B40" w:rsidRPr="00FD4A8E">
        <w:rPr>
          <w:rFonts w:ascii="Times New Roman" w:hAnsi="Times New Roman" w:cs="Times New Roman"/>
          <w:sz w:val="28"/>
          <w:szCs w:val="28"/>
        </w:rPr>
        <w:t xml:space="preserve"> и сводов правил</w:t>
      </w:r>
      <w:r w:rsidR="00EA5D8B" w:rsidRPr="00FD4A8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37AF3" w:rsidRPr="00054543" w:rsidRDefault="00685CB9" w:rsidP="008B54F1">
      <w:pPr>
        <w:tabs>
          <w:tab w:val="left" w:pos="851"/>
          <w:tab w:val="left" w:pos="1276"/>
        </w:tabs>
        <w:spacing w:after="0" w:line="360" w:lineRule="auto"/>
        <w:ind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54543">
        <w:rPr>
          <w:rFonts w:ascii="Times New Roman" w:hAnsi="Times New Roman" w:cs="Times New Roman"/>
          <w:sz w:val="28"/>
          <w:szCs w:val="28"/>
        </w:rPr>
        <w:t xml:space="preserve">.5 </w:t>
      </w:r>
      <w:r w:rsidR="00037AF3" w:rsidRPr="00054543">
        <w:rPr>
          <w:rFonts w:ascii="Times New Roman" w:hAnsi="Times New Roman" w:cs="Times New Roman"/>
          <w:sz w:val="28"/>
          <w:szCs w:val="28"/>
        </w:rPr>
        <w:t xml:space="preserve">Строительный контроль, </w:t>
      </w:r>
      <w:r w:rsidR="00363B40" w:rsidRPr="00054543">
        <w:rPr>
          <w:rFonts w:ascii="Times New Roman" w:hAnsi="Times New Roman" w:cs="Times New Roman"/>
          <w:sz w:val="28"/>
          <w:szCs w:val="28"/>
        </w:rPr>
        <w:t>осуществл</w:t>
      </w:r>
      <w:r w:rsidR="00037AF3" w:rsidRPr="00054543">
        <w:rPr>
          <w:rFonts w:ascii="Times New Roman" w:hAnsi="Times New Roman" w:cs="Times New Roman"/>
          <w:sz w:val="28"/>
          <w:szCs w:val="28"/>
        </w:rPr>
        <w:t>яемы</w:t>
      </w:r>
      <w:r w:rsidR="00EA5D8B" w:rsidRPr="00054543">
        <w:rPr>
          <w:rFonts w:ascii="Times New Roman" w:hAnsi="Times New Roman" w:cs="Times New Roman"/>
          <w:sz w:val="28"/>
          <w:szCs w:val="28"/>
        </w:rPr>
        <w:t>й подрядчиком, включает в себя:</w:t>
      </w:r>
    </w:p>
    <w:p w:rsidR="00037AF3" w:rsidRPr="00054543" w:rsidRDefault="00685CB9" w:rsidP="00355A8E">
      <w:pPr>
        <w:tabs>
          <w:tab w:val="left" w:pos="851"/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54543">
        <w:rPr>
          <w:rFonts w:ascii="Times New Roman" w:hAnsi="Times New Roman" w:cs="Times New Roman"/>
          <w:sz w:val="28"/>
          <w:szCs w:val="28"/>
        </w:rPr>
        <w:t xml:space="preserve">.5.1 </w:t>
      </w:r>
      <w:r w:rsidR="00037AF3" w:rsidRPr="00054543">
        <w:rPr>
          <w:rFonts w:ascii="Times New Roman" w:hAnsi="Times New Roman" w:cs="Times New Roman"/>
          <w:sz w:val="28"/>
          <w:szCs w:val="28"/>
        </w:rPr>
        <w:t>входной контроль</w:t>
      </w:r>
      <w:r w:rsidR="00EC2973" w:rsidRPr="00054543">
        <w:rPr>
          <w:rFonts w:ascii="Times New Roman" w:hAnsi="Times New Roman" w:cs="Times New Roman"/>
          <w:sz w:val="28"/>
          <w:szCs w:val="28"/>
        </w:rPr>
        <w:t>,</w:t>
      </w:r>
      <w:r w:rsidR="00037AF3" w:rsidRPr="00054543">
        <w:rPr>
          <w:rFonts w:ascii="Times New Roman" w:hAnsi="Times New Roman" w:cs="Times New Roman"/>
          <w:sz w:val="28"/>
          <w:szCs w:val="28"/>
        </w:rPr>
        <w:t xml:space="preserve"> включа</w:t>
      </w:r>
      <w:r w:rsidR="004D08DD" w:rsidRPr="00054543">
        <w:rPr>
          <w:rFonts w:ascii="Times New Roman" w:hAnsi="Times New Roman" w:cs="Times New Roman"/>
          <w:sz w:val="28"/>
          <w:szCs w:val="28"/>
        </w:rPr>
        <w:t>ющий</w:t>
      </w:r>
      <w:r w:rsidR="00037AF3" w:rsidRPr="00054543">
        <w:rPr>
          <w:rFonts w:ascii="Times New Roman" w:hAnsi="Times New Roman" w:cs="Times New Roman"/>
          <w:sz w:val="28"/>
          <w:szCs w:val="28"/>
        </w:rPr>
        <w:t>:</w:t>
      </w:r>
    </w:p>
    <w:p w:rsidR="00037AF3" w:rsidRPr="00054543" w:rsidRDefault="00054543" w:rsidP="00355A8E">
      <w:pPr>
        <w:tabs>
          <w:tab w:val="left" w:pos="426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037AF3" w:rsidRPr="00054543">
        <w:rPr>
          <w:rFonts w:ascii="Times New Roman" w:hAnsi="Times New Roman" w:cs="Times New Roman"/>
          <w:sz w:val="28"/>
          <w:szCs w:val="28"/>
        </w:rPr>
        <w:t xml:space="preserve">приемку </w:t>
      </w:r>
      <w:r w:rsidR="00363B40" w:rsidRPr="00054543">
        <w:rPr>
          <w:rFonts w:ascii="Times New Roman" w:hAnsi="Times New Roman" w:cs="Times New Roman"/>
          <w:sz w:val="28"/>
          <w:szCs w:val="28"/>
        </w:rPr>
        <w:t>проектной документации, предо</w:t>
      </w:r>
      <w:r w:rsidR="00037AF3" w:rsidRPr="00054543">
        <w:rPr>
          <w:rFonts w:ascii="Times New Roman" w:hAnsi="Times New Roman" w:cs="Times New Roman"/>
          <w:sz w:val="28"/>
          <w:szCs w:val="28"/>
        </w:rPr>
        <w:t xml:space="preserve">ставленной застройщиком </w:t>
      </w:r>
      <w:r w:rsidR="00FD4A8E">
        <w:rPr>
          <w:rFonts w:ascii="Times New Roman" w:hAnsi="Times New Roman" w:cs="Times New Roman"/>
          <w:sz w:val="28"/>
          <w:szCs w:val="28"/>
        </w:rPr>
        <w:t>(техническим заказчиком</w:t>
      </w:r>
      <w:proofErr w:type="gramStart"/>
      <w:r w:rsidR="00FD4A8E">
        <w:rPr>
          <w:rFonts w:ascii="Times New Roman" w:hAnsi="Times New Roman" w:cs="Times New Roman"/>
          <w:sz w:val="28"/>
          <w:szCs w:val="28"/>
        </w:rPr>
        <w:t>)</w:t>
      </w:r>
      <w:r w:rsidR="00363B40" w:rsidRPr="00054543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63B40" w:rsidRPr="00054543">
        <w:rPr>
          <w:rFonts w:ascii="Times New Roman" w:hAnsi="Times New Roman" w:cs="Times New Roman"/>
          <w:sz w:val="28"/>
          <w:szCs w:val="28"/>
        </w:rPr>
        <w:t>ли генеральным подрядчиком</w:t>
      </w:r>
      <w:r w:rsidR="00037AF3" w:rsidRPr="00054543">
        <w:rPr>
          <w:rFonts w:ascii="Times New Roman" w:hAnsi="Times New Roman" w:cs="Times New Roman"/>
          <w:sz w:val="28"/>
          <w:szCs w:val="28"/>
        </w:rPr>
        <w:t>;</w:t>
      </w:r>
    </w:p>
    <w:p w:rsidR="00037AF3" w:rsidRPr="00054543" w:rsidRDefault="00054543" w:rsidP="00355A8E">
      <w:pPr>
        <w:tabs>
          <w:tab w:val="left" w:pos="426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37AF3" w:rsidRPr="00054543">
        <w:rPr>
          <w:rFonts w:ascii="Times New Roman" w:hAnsi="Times New Roman" w:cs="Times New Roman"/>
          <w:sz w:val="28"/>
          <w:szCs w:val="28"/>
        </w:rPr>
        <w:t>приемку применяемых ст</w:t>
      </w:r>
      <w:r w:rsidR="00EA0011">
        <w:rPr>
          <w:rFonts w:ascii="Times New Roman" w:hAnsi="Times New Roman" w:cs="Times New Roman"/>
          <w:sz w:val="28"/>
          <w:szCs w:val="28"/>
        </w:rPr>
        <w:t xml:space="preserve">роительных материалов, изделий, </w:t>
      </w:r>
      <w:r w:rsidR="00037AF3" w:rsidRPr="00054543">
        <w:rPr>
          <w:rFonts w:ascii="Times New Roman" w:hAnsi="Times New Roman" w:cs="Times New Roman"/>
          <w:sz w:val="28"/>
          <w:szCs w:val="28"/>
        </w:rPr>
        <w:t>конструкций, оборудования и элементов технологических систем;</w:t>
      </w:r>
    </w:p>
    <w:p w:rsidR="00037AF3" w:rsidRPr="00054543" w:rsidRDefault="00685CB9" w:rsidP="00355A8E">
      <w:pPr>
        <w:tabs>
          <w:tab w:val="left" w:pos="709"/>
          <w:tab w:val="left" w:pos="851"/>
          <w:tab w:val="left" w:pos="1276"/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54543">
        <w:rPr>
          <w:rFonts w:ascii="Times New Roman" w:hAnsi="Times New Roman" w:cs="Times New Roman"/>
          <w:sz w:val="28"/>
          <w:szCs w:val="28"/>
        </w:rPr>
        <w:t xml:space="preserve">.5.2 </w:t>
      </w:r>
      <w:r w:rsidR="00037AF3" w:rsidRPr="00054543">
        <w:rPr>
          <w:rFonts w:ascii="Times New Roman" w:hAnsi="Times New Roman" w:cs="Times New Roman"/>
          <w:sz w:val="28"/>
          <w:szCs w:val="28"/>
        </w:rPr>
        <w:t>операционный контроль</w:t>
      </w:r>
      <w:r w:rsidR="004D08DD" w:rsidRPr="00054543">
        <w:rPr>
          <w:rFonts w:ascii="Times New Roman" w:hAnsi="Times New Roman" w:cs="Times New Roman"/>
          <w:sz w:val="28"/>
          <w:szCs w:val="28"/>
        </w:rPr>
        <w:t>,</w:t>
      </w:r>
      <w:r w:rsidR="00037AF3" w:rsidRPr="00054543">
        <w:rPr>
          <w:rFonts w:ascii="Times New Roman" w:hAnsi="Times New Roman" w:cs="Times New Roman"/>
          <w:sz w:val="28"/>
          <w:szCs w:val="28"/>
        </w:rPr>
        <w:t xml:space="preserve"> включа</w:t>
      </w:r>
      <w:r w:rsidR="004D08DD" w:rsidRPr="00054543">
        <w:rPr>
          <w:rFonts w:ascii="Times New Roman" w:hAnsi="Times New Roman" w:cs="Times New Roman"/>
          <w:sz w:val="28"/>
          <w:szCs w:val="28"/>
        </w:rPr>
        <w:t>ющий</w:t>
      </w:r>
      <w:r w:rsidR="00037AF3" w:rsidRPr="00054543">
        <w:rPr>
          <w:rFonts w:ascii="Times New Roman" w:hAnsi="Times New Roman" w:cs="Times New Roman"/>
          <w:sz w:val="28"/>
          <w:szCs w:val="28"/>
        </w:rPr>
        <w:t>:</w:t>
      </w:r>
    </w:p>
    <w:p w:rsidR="00037AF3" w:rsidRPr="00054543" w:rsidRDefault="00054543" w:rsidP="00355A8E">
      <w:pPr>
        <w:tabs>
          <w:tab w:val="left" w:pos="426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037AF3" w:rsidRPr="00054543">
        <w:rPr>
          <w:rFonts w:ascii="Times New Roman" w:hAnsi="Times New Roman" w:cs="Times New Roman"/>
          <w:sz w:val="28"/>
          <w:szCs w:val="28"/>
        </w:rPr>
        <w:t>приемку вынесенной в натуру геодезической разбивочной основы;</w:t>
      </w:r>
    </w:p>
    <w:p w:rsidR="00037AF3" w:rsidRPr="00054543" w:rsidRDefault="00054543" w:rsidP="00355A8E">
      <w:pPr>
        <w:tabs>
          <w:tab w:val="left" w:pos="426"/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037AF3" w:rsidRPr="00054543">
        <w:rPr>
          <w:rFonts w:ascii="Times New Roman" w:hAnsi="Times New Roman" w:cs="Times New Roman"/>
          <w:sz w:val="28"/>
          <w:szCs w:val="28"/>
        </w:rPr>
        <w:t>проверку соответствия складирования и хранения применяемых строительных материалов, изделий, конструкций и оборудования установленным нормам и правилам;</w:t>
      </w:r>
    </w:p>
    <w:p w:rsidR="00037AF3" w:rsidRPr="00054543" w:rsidRDefault="00054543" w:rsidP="00355A8E">
      <w:pPr>
        <w:tabs>
          <w:tab w:val="left" w:pos="426"/>
          <w:tab w:val="left" w:pos="127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</w:t>
      </w:r>
      <w:r w:rsidR="00037AF3" w:rsidRPr="00054543">
        <w:rPr>
          <w:rFonts w:ascii="Times New Roman" w:hAnsi="Times New Roman" w:cs="Times New Roman"/>
          <w:sz w:val="28"/>
          <w:szCs w:val="28"/>
        </w:rPr>
        <w:t>проверку последовательности и состава технологических операций по возведению конструкций, монтажу инженерно-технических сетей и технологических систем;</w:t>
      </w:r>
    </w:p>
    <w:p w:rsidR="00037AF3" w:rsidRPr="00054543" w:rsidRDefault="00054543" w:rsidP="00355A8E">
      <w:pPr>
        <w:tabs>
          <w:tab w:val="left" w:pos="426"/>
          <w:tab w:val="left" w:pos="127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037AF3" w:rsidRPr="00054543">
        <w:rPr>
          <w:rFonts w:ascii="Times New Roman" w:hAnsi="Times New Roman" w:cs="Times New Roman"/>
          <w:sz w:val="28"/>
          <w:szCs w:val="28"/>
        </w:rPr>
        <w:t>освидетельствование скрытых работ;</w:t>
      </w:r>
    </w:p>
    <w:p w:rsidR="00037AF3" w:rsidRPr="00054543" w:rsidRDefault="00054543" w:rsidP="00355A8E">
      <w:pPr>
        <w:tabs>
          <w:tab w:val="left" w:pos="426"/>
          <w:tab w:val="left" w:pos="127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037AF3" w:rsidRPr="00054543">
        <w:rPr>
          <w:rFonts w:ascii="Times New Roman" w:hAnsi="Times New Roman" w:cs="Times New Roman"/>
          <w:sz w:val="28"/>
          <w:szCs w:val="28"/>
        </w:rPr>
        <w:t>промежуточную приемку ответственных строительных конструкций, участков сетей инженерно-технического обеспечения, технологических систем;</w:t>
      </w:r>
    </w:p>
    <w:p w:rsidR="00037AF3" w:rsidRDefault="00054543" w:rsidP="00355A8E">
      <w:pPr>
        <w:tabs>
          <w:tab w:val="left" w:pos="426"/>
          <w:tab w:val="left" w:pos="127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="00037AF3" w:rsidRPr="00054543">
        <w:rPr>
          <w:rFonts w:ascii="Times New Roman" w:hAnsi="Times New Roman" w:cs="Times New Roman"/>
          <w:sz w:val="28"/>
          <w:szCs w:val="28"/>
        </w:rPr>
        <w:t>приемку законченных видов (этапов) работ</w:t>
      </w:r>
      <w:r w:rsidR="00873F18" w:rsidRPr="00054543">
        <w:rPr>
          <w:rFonts w:ascii="Times New Roman" w:hAnsi="Times New Roman" w:cs="Times New Roman"/>
          <w:sz w:val="28"/>
          <w:szCs w:val="28"/>
        </w:rPr>
        <w:t>.</w:t>
      </w:r>
    </w:p>
    <w:p w:rsidR="00056989" w:rsidRPr="00056989" w:rsidRDefault="00056989" w:rsidP="00056989">
      <w:pPr>
        <w:tabs>
          <w:tab w:val="left" w:pos="426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989" w:rsidRDefault="00685CB9" w:rsidP="00355A8E">
      <w:pPr>
        <w:tabs>
          <w:tab w:val="left" w:pos="426"/>
          <w:tab w:val="left" w:pos="1276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056989" w:rsidRPr="00056989">
        <w:rPr>
          <w:rFonts w:ascii="Times New Roman" w:hAnsi="Times New Roman" w:cs="Times New Roman"/>
          <w:b/>
          <w:sz w:val="28"/>
          <w:szCs w:val="28"/>
        </w:rPr>
        <w:t xml:space="preserve"> Требования к предпринимательской деятельности</w:t>
      </w:r>
      <w:r w:rsidR="007B1A4C">
        <w:rPr>
          <w:rFonts w:ascii="Times New Roman" w:hAnsi="Times New Roman" w:cs="Times New Roman"/>
          <w:b/>
          <w:sz w:val="28"/>
          <w:szCs w:val="28"/>
        </w:rPr>
        <w:t>,</w:t>
      </w:r>
      <w:r w:rsidR="00056989" w:rsidRPr="00056989">
        <w:rPr>
          <w:rFonts w:ascii="Times New Roman" w:hAnsi="Times New Roman" w:cs="Times New Roman"/>
          <w:b/>
          <w:sz w:val="28"/>
          <w:szCs w:val="28"/>
        </w:rPr>
        <w:t xml:space="preserve"> предъявляемые к членам Ассоциации</w:t>
      </w:r>
      <w:r w:rsidR="00056989">
        <w:rPr>
          <w:rFonts w:ascii="Times New Roman" w:hAnsi="Times New Roman" w:cs="Times New Roman"/>
          <w:b/>
          <w:sz w:val="28"/>
          <w:szCs w:val="28"/>
        </w:rPr>
        <w:t>.</w:t>
      </w:r>
    </w:p>
    <w:p w:rsidR="00685CB9" w:rsidRPr="00056989" w:rsidRDefault="00685CB9" w:rsidP="00056989">
      <w:pPr>
        <w:tabs>
          <w:tab w:val="left" w:pos="426"/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6989" w:rsidRPr="00056989" w:rsidRDefault="00685CB9" w:rsidP="00355A8E">
      <w:pPr>
        <w:tabs>
          <w:tab w:val="left" w:pos="426"/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56989" w:rsidRPr="00056989">
        <w:rPr>
          <w:rFonts w:ascii="Times New Roman" w:hAnsi="Times New Roman" w:cs="Times New Roman"/>
          <w:sz w:val="28"/>
          <w:szCs w:val="28"/>
        </w:rPr>
        <w:t>.1</w:t>
      </w:r>
      <w:r w:rsidR="00355A8E">
        <w:rPr>
          <w:rFonts w:ascii="Times New Roman" w:hAnsi="Times New Roman" w:cs="Times New Roman"/>
          <w:sz w:val="28"/>
          <w:szCs w:val="28"/>
        </w:rPr>
        <w:t xml:space="preserve"> </w:t>
      </w:r>
      <w:r w:rsidR="00056989" w:rsidRPr="00056989">
        <w:rPr>
          <w:rFonts w:ascii="Times New Roman" w:hAnsi="Times New Roman" w:cs="Times New Roman"/>
          <w:sz w:val="28"/>
          <w:szCs w:val="28"/>
        </w:rPr>
        <w:t>Деятельность Ассоциации основана на членстве индивидуальных предпринимателей и</w:t>
      </w:r>
      <w:r w:rsidR="007B1A4C">
        <w:rPr>
          <w:rFonts w:ascii="Times New Roman" w:hAnsi="Times New Roman" w:cs="Times New Roman"/>
          <w:sz w:val="28"/>
          <w:szCs w:val="28"/>
        </w:rPr>
        <w:t xml:space="preserve"> </w:t>
      </w:r>
      <w:r w:rsidR="00056989" w:rsidRPr="00056989">
        <w:rPr>
          <w:rFonts w:ascii="Times New Roman" w:hAnsi="Times New Roman" w:cs="Times New Roman"/>
          <w:sz w:val="28"/>
          <w:szCs w:val="28"/>
        </w:rPr>
        <w:t>юридических лиц, осуществляющих профессиональную деятельность в сфере</w:t>
      </w:r>
      <w:r w:rsidR="007B1A4C">
        <w:rPr>
          <w:rFonts w:ascii="Times New Roman" w:hAnsi="Times New Roman" w:cs="Times New Roman"/>
          <w:sz w:val="28"/>
          <w:szCs w:val="28"/>
        </w:rPr>
        <w:t xml:space="preserve"> строительства, реконструкции, </w:t>
      </w:r>
      <w:r w:rsidR="00056989">
        <w:rPr>
          <w:rFonts w:ascii="Times New Roman" w:hAnsi="Times New Roman" w:cs="Times New Roman"/>
          <w:sz w:val="28"/>
          <w:szCs w:val="28"/>
        </w:rPr>
        <w:t>капитального ремонта</w:t>
      </w:r>
      <w:r w:rsidR="007B1A4C">
        <w:rPr>
          <w:rFonts w:ascii="Times New Roman" w:hAnsi="Times New Roman" w:cs="Times New Roman"/>
          <w:sz w:val="28"/>
          <w:szCs w:val="28"/>
        </w:rPr>
        <w:t>, сноса объектов капитального строительства</w:t>
      </w:r>
      <w:r w:rsidR="00056989" w:rsidRPr="00056989">
        <w:rPr>
          <w:rFonts w:ascii="Times New Roman" w:hAnsi="Times New Roman" w:cs="Times New Roman"/>
          <w:sz w:val="28"/>
          <w:szCs w:val="28"/>
        </w:rPr>
        <w:t>.</w:t>
      </w:r>
    </w:p>
    <w:p w:rsidR="00056989" w:rsidRPr="00056989" w:rsidRDefault="00685CB9" w:rsidP="00355A8E">
      <w:pPr>
        <w:tabs>
          <w:tab w:val="left" w:pos="426"/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56989" w:rsidRPr="00056989">
        <w:rPr>
          <w:rFonts w:ascii="Times New Roman" w:hAnsi="Times New Roman" w:cs="Times New Roman"/>
          <w:sz w:val="28"/>
          <w:szCs w:val="28"/>
        </w:rPr>
        <w:t>.</w:t>
      </w:r>
      <w:r w:rsidR="00817FAF">
        <w:rPr>
          <w:rFonts w:ascii="Times New Roman" w:hAnsi="Times New Roman" w:cs="Times New Roman"/>
          <w:sz w:val="28"/>
          <w:szCs w:val="28"/>
        </w:rPr>
        <w:t>2</w:t>
      </w:r>
      <w:r w:rsidR="00056989" w:rsidRPr="00056989">
        <w:rPr>
          <w:rFonts w:ascii="Times New Roman" w:hAnsi="Times New Roman" w:cs="Times New Roman"/>
          <w:sz w:val="28"/>
          <w:szCs w:val="28"/>
        </w:rPr>
        <w:t xml:space="preserve"> Члены </w:t>
      </w:r>
      <w:proofErr w:type="spellStart"/>
      <w:r w:rsidR="00056989" w:rsidRPr="00056989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="00056989" w:rsidRPr="00056989">
        <w:rPr>
          <w:rFonts w:ascii="Times New Roman" w:hAnsi="Times New Roman" w:cs="Times New Roman"/>
          <w:sz w:val="28"/>
          <w:szCs w:val="28"/>
        </w:rPr>
        <w:t xml:space="preserve"> организации </w:t>
      </w:r>
      <w:r w:rsidR="00056989" w:rsidRPr="00E81893">
        <w:rPr>
          <w:rFonts w:ascii="Times New Roman" w:hAnsi="Times New Roman" w:cs="Times New Roman"/>
          <w:b/>
          <w:sz w:val="28"/>
          <w:szCs w:val="28"/>
        </w:rPr>
        <w:t>не должны</w:t>
      </w:r>
      <w:r w:rsidR="00056989" w:rsidRPr="00056989">
        <w:rPr>
          <w:rFonts w:ascii="Times New Roman" w:hAnsi="Times New Roman" w:cs="Times New Roman"/>
          <w:sz w:val="28"/>
          <w:szCs w:val="28"/>
        </w:rPr>
        <w:t>:</w:t>
      </w:r>
    </w:p>
    <w:p w:rsidR="00056989" w:rsidRPr="00056989" w:rsidRDefault="00685CB9" w:rsidP="00355A8E">
      <w:pPr>
        <w:tabs>
          <w:tab w:val="left" w:pos="426"/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56989" w:rsidRPr="00056989">
        <w:rPr>
          <w:rFonts w:ascii="Times New Roman" w:hAnsi="Times New Roman" w:cs="Times New Roman"/>
          <w:sz w:val="28"/>
          <w:szCs w:val="28"/>
        </w:rPr>
        <w:t>.</w:t>
      </w:r>
      <w:r w:rsidR="00817FAF">
        <w:rPr>
          <w:rFonts w:ascii="Times New Roman" w:hAnsi="Times New Roman" w:cs="Times New Roman"/>
          <w:sz w:val="28"/>
          <w:szCs w:val="28"/>
        </w:rPr>
        <w:t>2</w:t>
      </w:r>
      <w:r w:rsidR="00056989" w:rsidRPr="00056989">
        <w:rPr>
          <w:rFonts w:ascii="Times New Roman" w:hAnsi="Times New Roman" w:cs="Times New Roman"/>
          <w:sz w:val="28"/>
          <w:szCs w:val="28"/>
        </w:rPr>
        <w:t>.1</w:t>
      </w:r>
      <w:proofErr w:type="gramStart"/>
      <w:r w:rsidR="00056989" w:rsidRPr="00056989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056989" w:rsidRPr="00056989">
        <w:rPr>
          <w:rFonts w:ascii="Times New Roman" w:hAnsi="Times New Roman" w:cs="Times New Roman"/>
          <w:sz w:val="28"/>
          <w:szCs w:val="28"/>
        </w:rPr>
        <w:t>существлять свою деятельность в ущерб иным субъектам предпринимательской или</w:t>
      </w:r>
      <w:r w:rsidR="007B1A4C">
        <w:rPr>
          <w:rFonts w:ascii="Times New Roman" w:hAnsi="Times New Roman" w:cs="Times New Roman"/>
          <w:sz w:val="28"/>
          <w:szCs w:val="28"/>
        </w:rPr>
        <w:t xml:space="preserve"> </w:t>
      </w:r>
      <w:r w:rsidR="00056989" w:rsidRPr="00056989">
        <w:rPr>
          <w:rFonts w:ascii="Times New Roman" w:hAnsi="Times New Roman" w:cs="Times New Roman"/>
          <w:sz w:val="28"/>
          <w:szCs w:val="28"/>
        </w:rPr>
        <w:t>профессиональной деятельности.</w:t>
      </w:r>
    </w:p>
    <w:p w:rsidR="00056989" w:rsidRPr="00056989" w:rsidRDefault="00685CB9" w:rsidP="00355A8E">
      <w:pPr>
        <w:tabs>
          <w:tab w:val="left" w:pos="426"/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56989" w:rsidRPr="00056989">
        <w:rPr>
          <w:rFonts w:ascii="Times New Roman" w:hAnsi="Times New Roman" w:cs="Times New Roman"/>
          <w:sz w:val="28"/>
          <w:szCs w:val="28"/>
        </w:rPr>
        <w:t>.</w:t>
      </w:r>
      <w:r w:rsidR="00817FAF">
        <w:rPr>
          <w:rFonts w:ascii="Times New Roman" w:hAnsi="Times New Roman" w:cs="Times New Roman"/>
          <w:sz w:val="28"/>
          <w:szCs w:val="28"/>
        </w:rPr>
        <w:t>2</w:t>
      </w:r>
      <w:r w:rsidR="00056989" w:rsidRPr="00056989">
        <w:rPr>
          <w:rFonts w:ascii="Times New Roman" w:hAnsi="Times New Roman" w:cs="Times New Roman"/>
          <w:sz w:val="28"/>
          <w:szCs w:val="28"/>
        </w:rPr>
        <w:t>.2</w:t>
      </w:r>
      <w:proofErr w:type="gramStart"/>
      <w:r w:rsidR="007B1A4C">
        <w:rPr>
          <w:rFonts w:ascii="Times New Roman" w:hAnsi="Times New Roman" w:cs="Times New Roman"/>
          <w:sz w:val="28"/>
          <w:szCs w:val="28"/>
        </w:rPr>
        <w:t xml:space="preserve"> </w:t>
      </w:r>
      <w:r w:rsidR="00056989" w:rsidRPr="0005698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056989" w:rsidRPr="00056989">
        <w:rPr>
          <w:rFonts w:ascii="Times New Roman" w:hAnsi="Times New Roman" w:cs="Times New Roman"/>
          <w:sz w:val="28"/>
          <w:szCs w:val="28"/>
        </w:rPr>
        <w:t>станавливать требования, способствующие созданию недобросовестной</w:t>
      </w:r>
      <w:r w:rsidR="007B1A4C">
        <w:rPr>
          <w:rFonts w:ascii="Times New Roman" w:hAnsi="Times New Roman" w:cs="Times New Roman"/>
          <w:sz w:val="28"/>
          <w:szCs w:val="28"/>
        </w:rPr>
        <w:t xml:space="preserve"> </w:t>
      </w:r>
      <w:r w:rsidR="00056989" w:rsidRPr="00056989">
        <w:rPr>
          <w:rFonts w:ascii="Times New Roman" w:hAnsi="Times New Roman" w:cs="Times New Roman"/>
          <w:sz w:val="28"/>
          <w:szCs w:val="28"/>
        </w:rPr>
        <w:t>конкуренции.</w:t>
      </w:r>
    </w:p>
    <w:p w:rsidR="00056989" w:rsidRPr="00056989" w:rsidRDefault="00685CB9" w:rsidP="00355A8E">
      <w:pPr>
        <w:tabs>
          <w:tab w:val="left" w:pos="426"/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B54F1">
        <w:rPr>
          <w:rFonts w:ascii="Times New Roman" w:hAnsi="Times New Roman" w:cs="Times New Roman"/>
          <w:sz w:val="28"/>
          <w:szCs w:val="28"/>
        </w:rPr>
        <w:t>.</w:t>
      </w:r>
      <w:r w:rsidR="00817FAF">
        <w:rPr>
          <w:rFonts w:ascii="Times New Roman" w:hAnsi="Times New Roman" w:cs="Times New Roman"/>
          <w:sz w:val="28"/>
          <w:szCs w:val="28"/>
        </w:rPr>
        <w:t>2</w:t>
      </w:r>
      <w:r w:rsidR="008B54F1">
        <w:rPr>
          <w:rFonts w:ascii="Times New Roman" w:hAnsi="Times New Roman" w:cs="Times New Roman"/>
          <w:sz w:val="28"/>
          <w:szCs w:val="28"/>
        </w:rPr>
        <w:t>.3</w:t>
      </w:r>
      <w:proofErr w:type="gramStart"/>
      <w:r w:rsidR="008B54F1">
        <w:rPr>
          <w:rFonts w:ascii="Times New Roman" w:hAnsi="Times New Roman" w:cs="Times New Roman"/>
          <w:sz w:val="28"/>
          <w:szCs w:val="28"/>
        </w:rPr>
        <w:t xml:space="preserve"> </w:t>
      </w:r>
      <w:r w:rsidR="00056989" w:rsidRPr="0005698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56989" w:rsidRPr="00056989">
        <w:rPr>
          <w:rFonts w:ascii="Times New Roman" w:hAnsi="Times New Roman" w:cs="Times New Roman"/>
          <w:sz w:val="28"/>
          <w:szCs w:val="28"/>
        </w:rPr>
        <w:t>овершать действия, причиняющие моральный вред или ущерб потребителям товаров</w:t>
      </w:r>
      <w:r w:rsidR="007B1A4C">
        <w:rPr>
          <w:rFonts w:ascii="Times New Roman" w:hAnsi="Times New Roman" w:cs="Times New Roman"/>
          <w:sz w:val="28"/>
          <w:szCs w:val="28"/>
        </w:rPr>
        <w:t xml:space="preserve"> </w:t>
      </w:r>
      <w:r w:rsidR="00056989" w:rsidRPr="00056989">
        <w:rPr>
          <w:rFonts w:ascii="Times New Roman" w:hAnsi="Times New Roman" w:cs="Times New Roman"/>
          <w:sz w:val="28"/>
          <w:szCs w:val="28"/>
        </w:rPr>
        <w:t>(работ, услуг) и иным лицам.</w:t>
      </w:r>
    </w:p>
    <w:p w:rsidR="00056989" w:rsidRPr="00056989" w:rsidRDefault="00685CB9" w:rsidP="00355A8E">
      <w:pPr>
        <w:tabs>
          <w:tab w:val="left" w:pos="426"/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B54F1">
        <w:rPr>
          <w:rFonts w:ascii="Times New Roman" w:hAnsi="Times New Roman" w:cs="Times New Roman"/>
          <w:sz w:val="28"/>
          <w:szCs w:val="28"/>
        </w:rPr>
        <w:t>.</w:t>
      </w:r>
      <w:r w:rsidR="00817FAF">
        <w:rPr>
          <w:rFonts w:ascii="Times New Roman" w:hAnsi="Times New Roman" w:cs="Times New Roman"/>
          <w:sz w:val="28"/>
          <w:szCs w:val="28"/>
        </w:rPr>
        <w:t>2</w:t>
      </w:r>
      <w:r w:rsidR="008B54F1">
        <w:rPr>
          <w:rFonts w:ascii="Times New Roman" w:hAnsi="Times New Roman" w:cs="Times New Roman"/>
          <w:sz w:val="28"/>
          <w:szCs w:val="28"/>
        </w:rPr>
        <w:t>.4</w:t>
      </w:r>
      <w:proofErr w:type="gramStart"/>
      <w:r w:rsidR="008B54F1">
        <w:rPr>
          <w:rFonts w:ascii="Times New Roman" w:hAnsi="Times New Roman" w:cs="Times New Roman"/>
          <w:sz w:val="28"/>
          <w:szCs w:val="28"/>
        </w:rPr>
        <w:t xml:space="preserve"> </w:t>
      </w:r>
      <w:r w:rsidR="00056989" w:rsidRPr="0005698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56989" w:rsidRPr="00056989">
        <w:rPr>
          <w:rFonts w:ascii="Times New Roman" w:hAnsi="Times New Roman" w:cs="Times New Roman"/>
          <w:sz w:val="28"/>
          <w:szCs w:val="28"/>
        </w:rPr>
        <w:t>овершать действий, причиняющих ущерб деловой репутации члена</w:t>
      </w:r>
      <w:r w:rsidR="007B1A4C">
        <w:rPr>
          <w:rFonts w:ascii="Times New Roman" w:hAnsi="Times New Roman" w:cs="Times New Roman"/>
          <w:sz w:val="28"/>
          <w:szCs w:val="28"/>
        </w:rPr>
        <w:t>м</w:t>
      </w:r>
      <w:r w:rsidR="00056989" w:rsidRPr="00056989">
        <w:rPr>
          <w:rFonts w:ascii="Times New Roman" w:hAnsi="Times New Roman" w:cs="Times New Roman"/>
          <w:sz w:val="28"/>
          <w:szCs w:val="28"/>
        </w:rPr>
        <w:t xml:space="preserve"> Ассоциации</w:t>
      </w:r>
      <w:r w:rsidR="007B1A4C">
        <w:rPr>
          <w:rFonts w:ascii="Times New Roman" w:hAnsi="Times New Roman" w:cs="Times New Roman"/>
          <w:sz w:val="28"/>
          <w:szCs w:val="28"/>
        </w:rPr>
        <w:t xml:space="preserve"> </w:t>
      </w:r>
      <w:r w:rsidR="00056989" w:rsidRPr="00056989">
        <w:rPr>
          <w:rFonts w:ascii="Times New Roman" w:hAnsi="Times New Roman" w:cs="Times New Roman"/>
          <w:sz w:val="28"/>
          <w:szCs w:val="28"/>
        </w:rPr>
        <w:t xml:space="preserve">либо деловой репутации </w:t>
      </w:r>
      <w:proofErr w:type="spellStart"/>
      <w:r w:rsidR="00056989" w:rsidRPr="00056989">
        <w:rPr>
          <w:rFonts w:ascii="Times New Roman" w:hAnsi="Times New Roman" w:cs="Times New Roman"/>
          <w:sz w:val="28"/>
          <w:szCs w:val="28"/>
        </w:rPr>
        <w:t>саморегулируемой</w:t>
      </w:r>
      <w:proofErr w:type="spellEnd"/>
      <w:r w:rsidR="00056989" w:rsidRPr="00056989">
        <w:rPr>
          <w:rFonts w:ascii="Times New Roman" w:hAnsi="Times New Roman" w:cs="Times New Roman"/>
          <w:sz w:val="28"/>
          <w:szCs w:val="28"/>
        </w:rPr>
        <w:t xml:space="preserve"> организации.</w:t>
      </w:r>
    </w:p>
    <w:p w:rsidR="00056989" w:rsidRPr="00056989" w:rsidRDefault="00685CB9" w:rsidP="00355A8E">
      <w:pPr>
        <w:tabs>
          <w:tab w:val="left" w:pos="426"/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B54F1">
        <w:rPr>
          <w:rFonts w:ascii="Times New Roman" w:hAnsi="Times New Roman" w:cs="Times New Roman"/>
          <w:sz w:val="28"/>
          <w:szCs w:val="28"/>
        </w:rPr>
        <w:t>.</w:t>
      </w:r>
      <w:r w:rsidR="00817FAF">
        <w:rPr>
          <w:rFonts w:ascii="Times New Roman" w:hAnsi="Times New Roman" w:cs="Times New Roman"/>
          <w:sz w:val="28"/>
          <w:szCs w:val="28"/>
        </w:rPr>
        <w:t>2</w:t>
      </w:r>
      <w:r w:rsidR="008B54F1">
        <w:rPr>
          <w:rFonts w:ascii="Times New Roman" w:hAnsi="Times New Roman" w:cs="Times New Roman"/>
          <w:sz w:val="28"/>
          <w:szCs w:val="28"/>
        </w:rPr>
        <w:t>.5</w:t>
      </w:r>
      <w:proofErr w:type="gramStart"/>
      <w:r w:rsidR="00056989" w:rsidRPr="00056989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="00056989" w:rsidRPr="00056989">
        <w:rPr>
          <w:rFonts w:ascii="Times New Roman" w:hAnsi="Times New Roman" w:cs="Times New Roman"/>
          <w:sz w:val="28"/>
          <w:szCs w:val="28"/>
        </w:rPr>
        <w:t>опускать недобросовестную конкуренцию:</w:t>
      </w:r>
    </w:p>
    <w:p w:rsidR="00056989" w:rsidRPr="00056989" w:rsidRDefault="00056989" w:rsidP="00355A8E">
      <w:pPr>
        <w:tabs>
          <w:tab w:val="left" w:pos="426"/>
          <w:tab w:val="left" w:pos="127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056989">
        <w:rPr>
          <w:rFonts w:ascii="Times New Roman" w:hAnsi="Times New Roman" w:cs="Times New Roman"/>
          <w:sz w:val="28"/>
          <w:szCs w:val="28"/>
        </w:rPr>
        <w:t xml:space="preserve"> распространять ложные, неточные или искаженные сведения, которые могут причинить</w:t>
      </w:r>
      <w:r w:rsidR="007B1A4C">
        <w:rPr>
          <w:rFonts w:ascii="Times New Roman" w:hAnsi="Times New Roman" w:cs="Times New Roman"/>
          <w:sz w:val="28"/>
          <w:szCs w:val="28"/>
        </w:rPr>
        <w:t xml:space="preserve"> </w:t>
      </w:r>
      <w:r w:rsidRPr="00056989">
        <w:rPr>
          <w:rFonts w:ascii="Times New Roman" w:hAnsi="Times New Roman" w:cs="Times New Roman"/>
          <w:sz w:val="28"/>
          <w:szCs w:val="28"/>
        </w:rPr>
        <w:t>убытки хозяйствующему субъекту либо нанести ущерб его деловой репутации;</w:t>
      </w:r>
    </w:p>
    <w:p w:rsidR="00056989" w:rsidRPr="00056989" w:rsidRDefault="00056989" w:rsidP="001F0AC5">
      <w:pPr>
        <w:tabs>
          <w:tab w:val="left" w:pos="426"/>
          <w:tab w:val="left" w:pos="1276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056989">
        <w:rPr>
          <w:rFonts w:ascii="Times New Roman" w:hAnsi="Times New Roman" w:cs="Times New Roman"/>
          <w:sz w:val="28"/>
          <w:szCs w:val="28"/>
        </w:rPr>
        <w:t xml:space="preserve"> незаконным образом получать, использовать, разглашать информацию, составляющую</w:t>
      </w:r>
      <w:r w:rsidR="007B1A4C">
        <w:rPr>
          <w:rFonts w:ascii="Times New Roman" w:hAnsi="Times New Roman" w:cs="Times New Roman"/>
          <w:sz w:val="28"/>
          <w:szCs w:val="28"/>
        </w:rPr>
        <w:t xml:space="preserve"> </w:t>
      </w:r>
      <w:r w:rsidRPr="00056989">
        <w:rPr>
          <w:rFonts w:ascii="Times New Roman" w:hAnsi="Times New Roman" w:cs="Times New Roman"/>
          <w:sz w:val="28"/>
          <w:szCs w:val="28"/>
        </w:rPr>
        <w:t>коммерческую, служебную или иную охраняемую законом тайну.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157618" w:rsidRPr="00A731DE" w:rsidRDefault="00685CB9" w:rsidP="001F0AC5">
      <w:pPr>
        <w:tabs>
          <w:tab w:val="left" w:pos="426"/>
          <w:tab w:val="left" w:pos="851"/>
        </w:tabs>
        <w:spacing w:after="0" w:line="36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56989" w:rsidRPr="00056989">
        <w:rPr>
          <w:rFonts w:ascii="Times New Roman" w:hAnsi="Times New Roman" w:cs="Times New Roman"/>
          <w:sz w:val="28"/>
          <w:szCs w:val="28"/>
        </w:rPr>
        <w:t>.</w:t>
      </w:r>
      <w:r w:rsidR="00817FAF">
        <w:rPr>
          <w:rFonts w:ascii="Times New Roman" w:hAnsi="Times New Roman" w:cs="Times New Roman"/>
          <w:sz w:val="28"/>
          <w:szCs w:val="28"/>
        </w:rPr>
        <w:t>2</w:t>
      </w:r>
      <w:r w:rsidR="00056989" w:rsidRPr="00056989">
        <w:rPr>
          <w:rFonts w:ascii="Times New Roman" w:hAnsi="Times New Roman" w:cs="Times New Roman"/>
          <w:sz w:val="28"/>
          <w:szCs w:val="28"/>
        </w:rPr>
        <w:t>.</w:t>
      </w:r>
      <w:r w:rsidR="00E81893">
        <w:rPr>
          <w:rFonts w:ascii="Times New Roman" w:hAnsi="Times New Roman" w:cs="Times New Roman"/>
          <w:sz w:val="28"/>
          <w:szCs w:val="28"/>
        </w:rPr>
        <w:t>6</w:t>
      </w:r>
      <w:proofErr w:type="gramStart"/>
      <w:r w:rsidR="00056989" w:rsidRPr="00056989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="00056989" w:rsidRPr="00056989">
        <w:rPr>
          <w:rFonts w:ascii="Times New Roman" w:hAnsi="Times New Roman" w:cs="Times New Roman"/>
          <w:sz w:val="28"/>
          <w:szCs w:val="28"/>
        </w:rPr>
        <w:t>тказывать в предоставлении исполнительному органу Ассоциации документов</w:t>
      </w:r>
      <w:r w:rsidR="001F0AC5">
        <w:rPr>
          <w:rFonts w:ascii="Times New Roman" w:hAnsi="Times New Roman" w:cs="Times New Roman"/>
          <w:sz w:val="28"/>
          <w:szCs w:val="28"/>
        </w:rPr>
        <w:t xml:space="preserve"> </w:t>
      </w:r>
      <w:r w:rsidR="00056989" w:rsidRPr="00056989">
        <w:rPr>
          <w:rFonts w:ascii="Times New Roman" w:hAnsi="Times New Roman" w:cs="Times New Roman"/>
          <w:sz w:val="28"/>
          <w:szCs w:val="28"/>
        </w:rPr>
        <w:t>необходимых для проведения анализа и контроля деятельности члена Ассоциации.</w:t>
      </w:r>
      <w:r w:rsidR="00056989">
        <w:rPr>
          <w:rFonts w:ascii="Times New Roman" w:hAnsi="Times New Roman" w:cs="Times New Roman"/>
          <w:sz w:val="28"/>
          <w:szCs w:val="28"/>
        </w:rPr>
        <w:tab/>
      </w:r>
      <w:r w:rsidR="00056989">
        <w:rPr>
          <w:rFonts w:ascii="Times New Roman" w:hAnsi="Times New Roman" w:cs="Times New Roman"/>
          <w:sz w:val="28"/>
          <w:szCs w:val="28"/>
        </w:rPr>
        <w:tab/>
      </w:r>
    </w:p>
    <w:p w:rsidR="00C210EC" w:rsidRPr="0050125C" w:rsidRDefault="00685CB9" w:rsidP="002B5131">
      <w:pPr>
        <w:tabs>
          <w:tab w:val="left" w:pos="851"/>
        </w:tabs>
        <w:spacing w:before="120" w:after="12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1F0A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10EC" w:rsidRPr="0050125C">
        <w:rPr>
          <w:rFonts w:ascii="Times New Roman" w:hAnsi="Times New Roman" w:cs="Times New Roman"/>
          <w:b/>
          <w:sz w:val="28"/>
          <w:szCs w:val="28"/>
        </w:rPr>
        <w:t xml:space="preserve">Охрана труда и </w:t>
      </w:r>
      <w:r w:rsidR="003878A0" w:rsidRPr="0050125C">
        <w:rPr>
          <w:rFonts w:ascii="Times New Roman" w:hAnsi="Times New Roman" w:cs="Times New Roman"/>
          <w:b/>
          <w:sz w:val="28"/>
          <w:szCs w:val="28"/>
        </w:rPr>
        <w:t xml:space="preserve">обеспечение </w:t>
      </w:r>
      <w:r w:rsidR="00C210EC" w:rsidRPr="0050125C">
        <w:rPr>
          <w:rFonts w:ascii="Times New Roman" w:hAnsi="Times New Roman" w:cs="Times New Roman"/>
          <w:b/>
          <w:sz w:val="28"/>
          <w:szCs w:val="28"/>
        </w:rPr>
        <w:t>промышленн</w:t>
      </w:r>
      <w:r w:rsidR="003878A0" w:rsidRPr="0050125C">
        <w:rPr>
          <w:rFonts w:ascii="Times New Roman" w:hAnsi="Times New Roman" w:cs="Times New Roman"/>
          <w:b/>
          <w:sz w:val="28"/>
          <w:szCs w:val="28"/>
        </w:rPr>
        <w:t>ой</w:t>
      </w:r>
      <w:r w:rsidR="00C210EC" w:rsidRPr="0050125C">
        <w:rPr>
          <w:rFonts w:ascii="Times New Roman" w:hAnsi="Times New Roman" w:cs="Times New Roman"/>
          <w:b/>
          <w:sz w:val="28"/>
          <w:szCs w:val="28"/>
        </w:rPr>
        <w:t xml:space="preserve"> безопасност</w:t>
      </w:r>
      <w:r w:rsidR="003878A0" w:rsidRPr="0050125C">
        <w:rPr>
          <w:rFonts w:ascii="Times New Roman" w:hAnsi="Times New Roman" w:cs="Times New Roman"/>
          <w:b/>
          <w:sz w:val="28"/>
          <w:szCs w:val="28"/>
        </w:rPr>
        <w:t>и</w:t>
      </w:r>
      <w:r w:rsidR="00C210EC" w:rsidRPr="0050125C">
        <w:rPr>
          <w:rFonts w:ascii="Times New Roman" w:hAnsi="Times New Roman" w:cs="Times New Roman"/>
          <w:b/>
          <w:sz w:val="28"/>
          <w:szCs w:val="28"/>
        </w:rPr>
        <w:t xml:space="preserve"> при выполнении работ на объе</w:t>
      </w:r>
      <w:r w:rsidR="006B2F7D" w:rsidRPr="0050125C">
        <w:rPr>
          <w:rFonts w:ascii="Times New Roman" w:hAnsi="Times New Roman" w:cs="Times New Roman"/>
          <w:b/>
          <w:sz w:val="28"/>
          <w:szCs w:val="28"/>
        </w:rPr>
        <w:t>ктах капитального строительства</w:t>
      </w:r>
    </w:p>
    <w:p w:rsidR="0073017E" w:rsidRPr="0073017E" w:rsidRDefault="0073017E" w:rsidP="0073017E">
      <w:pPr>
        <w:tabs>
          <w:tab w:val="left" w:pos="851"/>
        </w:tabs>
        <w:spacing w:before="120" w:after="120" w:line="240" w:lineRule="auto"/>
        <w:ind w:left="567"/>
        <w:jc w:val="center"/>
        <w:outlineLvl w:val="0"/>
        <w:rPr>
          <w:rFonts w:ascii="Times New Roman" w:hAnsi="Times New Roman" w:cs="Times New Roman"/>
          <w:b/>
          <w:sz w:val="2"/>
          <w:szCs w:val="2"/>
        </w:rPr>
      </w:pPr>
    </w:p>
    <w:p w:rsidR="00B671FF" w:rsidRPr="0050125C" w:rsidRDefault="00685CB9" w:rsidP="001F0AC5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0125C">
        <w:rPr>
          <w:rFonts w:ascii="Times New Roman" w:hAnsi="Times New Roman" w:cs="Times New Roman"/>
          <w:sz w:val="28"/>
          <w:szCs w:val="28"/>
        </w:rPr>
        <w:t xml:space="preserve">.1 </w:t>
      </w:r>
      <w:r w:rsidR="003878A0" w:rsidRPr="0050125C">
        <w:rPr>
          <w:rFonts w:ascii="Times New Roman" w:hAnsi="Times New Roman" w:cs="Times New Roman"/>
          <w:sz w:val="28"/>
          <w:szCs w:val="28"/>
        </w:rPr>
        <w:t>Настоящий раз</w:t>
      </w:r>
      <w:r w:rsidR="00597823" w:rsidRPr="0050125C">
        <w:rPr>
          <w:rFonts w:ascii="Times New Roman" w:hAnsi="Times New Roman" w:cs="Times New Roman"/>
          <w:sz w:val="28"/>
          <w:szCs w:val="28"/>
        </w:rPr>
        <w:t>дел</w:t>
      </w:r>
      <w:r w:rsidR="00BF0C40" w:rsidRPr="0050125C">
        <w:rPr>
          <w:rFonts w:ascii="Times New Roman" w:hAnsi="Times New Roman" w:cs="Times New Roman"/>
          <w:sz w:val="28"/>
          <w:szCs w:val="28"/>
        </w:rPr>
        <w:t xml:space="preserve"> устанавливает </w:t>
      </w:r>
      <w:r w:rsidR="00AA4734" w:rsidRPr="0050125C">
        <w:rPr>
          <w:rFonts w:ascii="Times New Roman" w:hAnsi="Times New Roman" w:cs="Times New Roman"/>
          <w:sz w:val="28"/>
          <w:szCs w:val="28"/>
        </w:rPr>
        <w:t xml:space="preserve">для членов </w:t>
      </w:r>
      <w:r w:rsidR="00853DD2" w:rsidRPr="0050125C">
        <w:rPr>
          <w:rFonts w:ascii="Times New Roman" w:hAnsi="Times New Roman" w:cs="Times New Roman"/>
          <w:sz w:val="28"/>
          <w:szCs w:val="28"/>
        </w:rPr>
        <w:t>Ассоциации</w:t>
      </w:r>
      <w:r w:rsidR="00AA4734" w:rsidRPr="0050125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4734" w:rsidRPr="0050125C">
        <w:rPr>
          <w:rFonts w:ascii="Times New Roman" w:hAnsi="Times New Roman" w:cs="Times New Roman"/>
          <w:sz w:val="28"/>
          <w:szCs w:val="28"/>
        </w:rPr>
        <w:t>обязательные к исполнению</w:t>
      </w:r>
      <w:proofErr w:type="gramEnd"/>
      <w:r w:rsidR="00AA4734" w:rsidRPr="0050125C">
        <w:rPr>
          <w:rFonts w:ascii="Times New Roman" w:hAnsi="Times New Roman" w:cs="Times New Roman"/>
          <w:sz w:val="28"/>
          <w:szCs w:val="28"/>
        </w:rPr>
        <w:t xml:space="preserve"> </w:t>
      </w:r>
      <w:r w:rsidR="00BF0C40" w:rsidRPr="0050125C">
        <w:rPr>
          <w:rFonts w:ascii="Times New Roman" w:hAnsi="Times New Roman" w:cs="Times New Roman"/>
          <w:sz w:val="28"/>
          <w:szCs w:val="28"/>
        </w:rPr>
        <w:t xml:space="preserve">единые требования к охране труда и </w:t>
      </w:r>
      <w:r w:rsidR="003878A0" w:rsidRPr="0050125C">
        <w:rPr>
          <w:rFonts w:ascii="Times New Roman" w:hAnsi="Times New Roman" w:cs="Times New Roman"/>
          <w:sz w:val="28"/>
          <w:szCs w:val="28"/>
        </w:rPr>
        <w:t xml:space="preserve">обеспечению </w:t>
      </w:r>
      <w:r w:rsidR="00BF0C40" w:rsidRPr="0050125C">
        <w:rPr>
          <w:rFonts w:ascii="Times New Roman" w:hAnsi="Times New Roman" w:cs="Times New Roman"/>
          <w:sz w:val="28"/>
          <w:szCs w:val="28"/>
        </w:rPr>
        <w:t>промышленной безопасности и направлен на предупреждение и предотвращение несчастных случаев и аварий при строительстве, реконструкции, капитальном ремонте</w:t>
      </w:r>
      <w:r w:rsidR="001F0AC5">
        <w:rPr>
          <w:rFonts w:ascii="Times New Roman" w:hAnsi="Times New Roman" w:cs="Times New Roman"/>
          <w:sz w:val="28"/>
          <w:szCs w:val="28"/>
        </w:rPr>
        <w:t>, сносе</w:t>
      </w:r>
      <w:r w:rsidR="00BF0C40" w:rsidRPr="0050125C">
        <w:rPr>
          <w:rFonts w:ascii="Times New Roman" w:hAnsi="Times New Roman" w:cs="Times New Roman"/>
          <w:sz w:val="28"/>
          <w:szCs w:val="28"/>
        </w:rPr>
        <w:t xml:space="preserve"> </w:t>
      </w:r>
      <w:r w:rsidR="00406441">
        <w:rPr>
          <w:rFonts w:ascii="Times New Roman" w:hAnsi="Times New Roman" w:cs="Times New Roman"/>
          <w:sz w:val="28"/>
          <w:szCs w:val="28"/>
        </w:rPr>
        <w:t>объектов капитального строительства</w:t>
      </w:r>
      <w:r w:rsidR="006D6E7F" w:rsidRPr="0050125C">
        <w:rPr>
          <w:rFonts w:ascii="Times New Roman" w:hAnsi="Times New Roman" w:cs="Times New Roman"/>
          <w:sz w:val="28"/>
          <w:szCs w:val="28"/>
        </w:rPr>
        <w:t>.</w:t>
      </w:r>
    </w:p>
    <w:p w:rsidR="00D05BC8" w:rsidRPr="0050125C" w:rsidRDefault="00685CB9" w:rsidP="001F0AC5">
      <w:pPr>
        <w:tabs>
          <w:tab w:val="left" w:pos="851"/>
        </w:tabs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0125C">
        <w:rPr>
          <w:rFonts w:ascii="Times New Roman" w:hAnsi="Times New Roman" w:cs="Times New Roman"/>
          <w:sz w:val="28"/>
          <w:szCs w:val="28"/>
        </w:rPr>
        <w:t>.2</w:t>
      </w:r>
      <w:r w:rsidR="006D0508">
        <w:rPr>
          <w:rFonts w:ascii="Times New Roman" w:hAnsi="Times New Roman" w:cs="Times New Roman"/>
          <w:sz w:val="28"/>
          <w:szCs w:val="28"/>
        </w:rPr>
        <w:t xml:space="preserve"> </w:t>
      </w:r>
      <w:r w:rsidR="00E121B6" w:rsidRPr="0050125C">
        <w:rPr>
          <w:rFonts w:ascii="Times New Roman" w:hAnsi="Times New Roman" w:cs="Times New Roman"/>
          <w:sz w:val="28"/>
          <w:szCs w:val="28"/>
        </w:rPr>
        <w:t xml:space="preserve">Членом </w:t>
      </w:r>
      <w:r w:rsidR="00853DD2" w:rsidRPr="0050125C">
        <w:rPr>
          <w:rFonts w:ascii="Times New Roman" w:hAnsi="Times New Roman" w:cs="Times New Roman"/>
          <w:sz w:val="28"/>
          <w:szCs w:val="28"/>
        </w:rPr>
        <w:t>Ассоциации</w:t>
      </w:r>
      <w:r w:rsidR="00E121B6" w:rsidRPr="0050125C">
        <w:rPr>
          <w:rFonts w:ascii="Times New Roman" w:hAnsi="Times New Roman" w:cs="Times New Roman"/>
          <w:sz w:val="28"/>
          <w:szCs w:val="28"/>
        </w:rPr>
        <w:t xml:space="preserve"> д</w:t>
      </w:r>
      <w:r w:rsidR="00D05BC8" w:rsidRPr="0050125C">
        <w:rPr>
          <w:rFonts w:ascii="Times New Roman" w:hAnsi="Times New Roman" w:cs="Times New Roman"/>
          <w:sz w:val="28"/>
          <w:szCs w:val="28"/>
        </w:rPr>
        <w:t xml:space="preserve">о начала производства </w:t>
      </w:r>
      <w:r w:rsidR="00406441">
        <w:rPr>
          <w:rFonts w:ascii="Times New Roman" w:hAnsi="Times New Roman" w:cs="Times New Roman"/>
          <w:sz w:val="28"/>
          <w:szCs w:val="28"/>
        </w:rPr>
        <w:t>строительно-монтажных работ</w:t>
      </w:r>
      <w:r w:rsidR="00D05BC8" w:rsidRPr="0050125C">
        <w:rPr>
          <w:rFonts w:ascii="Times New Roman" w:hAnsi="Times New Roman" w:cs="Times New Roman"/>
          <w:sz w:val="28"/>
          <w:szCs w:val="28"/>
        </w:rPr>
        <w:t xml:space="preserve"> на </w:t>
      </w:r>
      <w:r w:rsidR="00406441">
        <w:rPr>
          <w:rFonts w:ascii="Times New Roman" w:hAnsi="Times New Roman" w:cs="Times New Roman"/>
          <w:sz w:val="28"/>
          <w:szCs w:val="28"/>
        </w:rPr>
        <w:t>объекте капитального строительства</w:t>
      </w:r>
      <w:r w:rsidR="001F0AC5">
        <w:rPr>
          <w:rFonts w:ascii="Times New Roman" w:hAnsi="Times New Roman" w:cs="Times New Roman"/>
          <w:sz w:val="28"/>
          <w:szCs w:val="28"/>
        </w:rPr>
        <w:t xml:space="preserve"> </w:t>
      </w:r>
      <w:r w:rsidR="00E121B6" w:rsidRPr="0050125C">
        <w:rPr>
          <w:rFonts w:ascii="Times New Roman" w:hAnsi="Times New Roman" w:cs="Times New Roman"/>
          <w:sz w:val="28"/>
          <w:szCs w:val="28"/>
        </w:rPr>
        <w:t xml:space="preserve">для </w:t>
      </w:r>
      <w:r w:rsidR="00D05BC8" w:rsidRPr="0050125C">
        <w:rPr>
          <w:rFonts w:ascii="Times New Roman" w:hAnsi="Times New Roman" w:cs="Times New Roman"/>
          <w:sz w:val="28"/>
          <w:szCs w:val="28"/>
        </w:rPr>
        <w:t>персонал</w:t>
      </w:r>
      <w:r w:rsidR="00E121B6" w:rsidRPr="0050125C">
        <w:rPr>
          <w:rFonts w:ascii="Times New Roman" w:hAnsi="Times New Roman" w:cs="Times New Roman"/>
          <w:sz w:val="28"/>
          <w:szCs w:val="28"/>
        </w:rPr>
        <w:t>а должен быть организован</w:t>
      </w:r>
      <w:r w:rsidR="00D05BC8" w:rsidRPr="0050125C">
        <w:rPr>
          <w:rFonts w:ascii="Times New Roman" w:hAnsi="Times New Roman" w:cs="Times New Roman"/>
          <w:sz w:val="28"/>
          <w:szCs w:val="28"/>
        </w:rPr>
        <w:t xml:space="preserve"> вводный инструктаж по охране труда и пожарной безопаснос</w:t>
      </w:r>
      <w:r w:rsidR="00406441">
        <w:rPr>
          <w:rFonts w:ascii="Times New Roman" w:hAnsi="Times New Roman" w:cs="Times New Roman"/>
          <w:sz w:val="28"/>
          <w:szCs w:val="28"/>
        </w:rPr>
        <w:t>ти при производстве работ на объекте</w:t>
      </w:r>
      <w:r w:rsidR="00D05BC8" w:rsidRPr="0050125C">
        <w:rPr>
          <w:rFonts w:ascii="Times New Roman" w:hAnsi="Times New Roman" w:cs="Times New Roman"/>
          <w:sz w:val="28"/>
          <w:szCs w:val="28"/>
        </w:rPr>
        <w:t>, первичный инструктаж на рабочем месте, целевой инструктаж на рабочем месте (при допуске к производству работ).</w:t>
      </w:r>
    </w:p>
    <w:p w:rsidR="0091366C" w:rsidRPr="0050125C" w:rsidRDefault="00685CB9" w:rsidP="00373CC2">
      <w:pPr>
        <w:tabs>
          <w:tab w:val="left" w:pos="1276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0125C">
        <w:rPr>
          <w:rFonts w:ascii="Times New Roman" w:hAnsi="Times New Roman" w:cs="Times New Roman"/>
          <w:sz w:val="28"/>
          <w:szCs w:val="28"/>
        </w:rPr>
        <w:t>.</w:t>
      </w:r>
      <w:r w:rsidR="001F0AC5">
        <w:rPr>
          <w:rFonts w:ascii="Times New Roman" w:hAnsi="Times New Roman" w:cs="Times New Roman"/>
          <w:sz w:val="28"/>
          <w:szCs w:val="28"/>
        </w:rPr>
        <w:t>3</w:t>
      </w:r>
      <w:r w:rsidR="0050125C">
        <w:rPr>
          <w:rFonts w:ascii="Times New Roman" w:hAnsi="Times New Roman" w:cs="Times New Roman"/>
          <w:sz w:val="28"/>
          <w:szCs w:val="28"/>
        </w:rPr>
        <w:t xml:space="preserve"> </w:t>
      </w:r>
      <w:r w:rsidR="00B671FF" w:rsidRPr="0050125C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853DD2" w:rsidRPr="0050125C">
        <w:rPr>
          <w:rFonts w:ascii="Times New Roman" w:hAnsi="Times New Roman" w:cs="Times New Roman"/>
          <w:sz w:val="28"/>
          <w:szCs w:val="28"/>
        </w:rPr>
        <w:t>Ассоциации</w:t>
      </w:r>
      <w:r w:rsidR="00D05BC8" w:rsidRPr="0050125C">
        <w:rPr>
          <w:rFonts w:ascii="Times New Roman" w:hAnsi="Times New Roman" w:cs="Times New Roman"/>
          <w:sz w:val="28"/>
          <w:szCs w:val="28"/>
        </w:rPr>
        <w:t xml:space="preserve"> при строительств</w:t>
      </w:r>
      <w:r w:rsidR="00360FDF" w:rsidRPr="0050125C">
        <w:rPr>
          <w:rFonts w:ascii="Times New Roman" w:hAnsi="Times New Roman" w:cs="Times New Roman"/>
          <w:sz w:val="28"/>
          <w:szCs w:val="28"/>
        </w:rPr>
        <w:t>е</w:t>
      </w:r>
      <w:r w:rsidR="001F0AC5">
        <w:rPr>
          <w:rFonts w:ascii="Times New Roman" w:hAnsi="Times New Roman" w:cs="Times New Roman"/>
          <w:sz w:val="28"/>
          <w:szCs w:val="28"/>
        </w:rPr>
        <w:t xml:space="preserve"> </w:t>
      </w:r>
      <w:r w:rsidR="00406441">
        <w:rPr>
          <w:rFonts w:ascii="Times New Roman" w:hAnsi="Times New Roman" w:cs="Times New Roman"/>
          <w:sz w:val="28"/>
          <w:szCs w:val="28"/>
        </w:rPr>
        <w:t>объекта</w:t>
      </w:r>
      <w:r w:rsidR="001F0AC5">
        <w:rPr>
          <w:rFonts w:ascii="Times New Roman" w:hAnsi="Times New Roman" w:cs="Times New Roman"/>
          <w:sz w:val="28"/>
          <w:szCs w:val="28"/>
        </w:rPr>
        <w:t xml:space="preserve"> </w:t>
      </w:r>
      <w:r w:rsidR="006D6E7F" w:rsidRPr="0050125C">
        <w:rPr>
          <w:rFonts w:ascii="Times New Roman" w:hAnsi="Times New Roman" w:cs="Times New Roman"/>
          <w:sz w:val="28"/>
          <w:szCs w:val="28"/>
        </w:rPr>
        <w:t>обеспечивают</w:t>
      </w:r>
      <w:r w:rsidR="0091366C" w:rsidRPr="0050125C">
        <w:rPr>
          <w:rFonts w:ascii="Times New Roman" w:hAnsi="Times New Roman" w:cs="Times New Roman"/>
          <w:sz w:val="28"/>
          <w:szCs w:val="28"/>
        </w:rPr>
        <w:t>:</w:t>
      </w:r>
    </w:p>
    <w:p w:rsidR="000F2260" w:rsidRPr="003878A0" w:rsidRDefault="0050125C" w:rsidP="003878A0">
      <w:pPr>
        <w:tabs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F2260" w:rsidRPr="003878A0">
        <w:rPr>
          <w:rFonts w:ascii="Times New Roman" w:hAnsi="Times New Roman" w:cs="Times New Roman"/>
          <w:sz w:val="28"/>
          <w:szCs w:val="28"/>
        </w:rPr>
        <w:t>выполнение государственных нормативных требований охраны труда, содержащихся в законодательных и нормативных правовых актах Российской Федерации и нормативных документах в сфере строительства;</w:t>
      </w:r>
    </w:p>
    <w:p w:rsidR="006D6E7F" w:rsidRPr="003878A0" w:rsidRDefault="0050125C" w:rsidP="003878A0">
      <w:pPr>
        <w:tabs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6B4B" w:rsidRPr="003878A0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="006D6E7F" w:rsidRPr="003878A0">
        <w:rPr>
          <w:rFonts w:ascii="Times New Roman" w:hAnsi="Times New Roman" w:cs="Times New Roman"/>
          <w:sz w:val="28"/>
          <w:szCs w:val="28"/>
        </w:rPr>
        <w:t>требований промышленной безопасности, содержащи</w:t>
      </w:r>
      <w:r w:rsidR="00E121B6">
        <w:rPr>
          <w:rFonts w:ascii="Times New Roman" w:hAnsi="Times New Roman" w:cs="Times New Roman"/>
          <w:sz w:val="28"/>
          <w:szCs w:val="28"/>
        </w:rPr>
        <w:t>х</w:t>
      </w:r>
      <w:r w:rsidR="006D6E7F" w:rsidRPr="003878A0">
        <w:rPr>
          <w:rFonts w:ascii="Times New Roman" w:hAnsi="Times New Roman" w:cs="Times New Roman"/>
          <w:sz w:val="28"/>
          <w:szCs w:val="28"/>
        </w:rPr>
        <w:t>ся в закон</w:t>
      </w:r>
      <w:r w:rsidR="00E121B6">
        <w:rPr>
          <w:rFonts w:ascii="Times New Roman" w:hAnsi="Times New Roman" w:cs="Times New Roman"/>
          <w:sz w:val="28"/>
          <w:szCs w:val="28"/>
        </w:rPr>
        <w:t>одательных актах</w:t>
      </w:r>
      <w:r w:rsidR="006D6E7F" w:rsidRPr="003878A0">
        <w:rPr>
          <w:rFonts w:ascii="Times New Roman" w:hAnsi="Times New Roman" w:cs="Times New Roman"/>
          <w:sz w:val="28"/>
          <w:szCs w:val="28"/>
        </w:rPr>
        <w:t xml:space="preserve"> и нормативных технических документах</w:t>
      </w:r>
      <w:r w:rsidR="0091366C" w:rsidRPr="003878A0">
        <w:rPr>
          <w:rFonts w:ascii="Times New Roman" w:hAnsi="Times New Roman" w:cs="Times New Roman"/>
          <w:sz w:val="28"/>
          <w:szCs w:val="28"/>
        </w:rPr>
        <w:t>;</w:t>
      </w:r>
    </w:p>
    <w:p w:rsidR="006D6E7F" w:rsidRPr="003878A0" w:rsidRDefault="0050125C" w:rsidP="003878A0">
      <w:pPr>
        <w:tabs>
          <w:tab w:val="left" w:pos="1276"/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D6E7F" w:rsidRPr="003878A0">
        <w:rPr>
          <w:rFonts w:ascii="Times New Roman" w:hAnsi="Times New Roman" w:cs="Times New Roman"/>
          <w:sz w:val="28"/>
          <w:szCs w:val="28"/>
        </w:rPr>
        <w:t xml:space="preserve">подготовку и аттестацию </w:t>
      </w:r>
      <w:r w:rsidR="00E121B6">
        <w:rPr>
          <w:rFonts w:ascii="Times New Roman" w:hAnsi="Times New Roman" w:cs="Times New Roman"/>
          <w:sz w:val="28"/>
          <w:szCs w:val="28"/>
        </w:rPr>
        <w:t>персонала</w:t>
      </w:r>
      <w:r w:rsidR="006D6E7F" w:rsidRPr="003878A0">
        <w:rPr>
          <w:rFonts w:ascii="Times New Roman" w:hAnsi="Times New Roman" w:cs="Times New Roman"/>
          <w:sz w:val="28"/>
          <w:szCs w:val="28"/>
        </w:rPr>
        <w:t xml:space="preserve"> в обл</w:t>
      </w:r>
      <w:r w:rsidR="0091366C" w:rsidRPr="003878A0">
        <w:rPr>
          <w:rFonts w:ascii="Times New Roman" w:hAnsi="Times New Roman" w:cs="Times New Roman"/>
          <w:sz w:val="28"/>
          <w:szCs w:val="28"/>
        </w:rPr>
        <w:t xml:space="preserve">асти </w:t>
      </w:r>
      <w:r w:rsidR="00C17CCE" w:rsidRPr="003878A0">
        <w:rPr>
          <w:rFonts w:ascii="Times New Roman" w:hAnsi="Times New Roman" w:cs="Times New Roman"/>
          <w:sz w:val="28"/>
          <w:szCs w:val="28"/>
        </w:rPr>
        <w:t>промышленной, экологической, энергетической безопасности</w:t>
      </w:r>
      <w:r w:rsidR="001F0AC5">
        <w:rPr>
          <w:rFonts w:ascii="Times New Roman" w:hAnsi="Times New Roman" w:cs="Times New Roman"/>
          <w:sz w:val="28"/>
          <w:szCs w:val="28"/>
        </w:rPr>
        <w:t xml:space="preserve"> </w:t>
      </w:r>
      <w:r w:rsidR="00226B4B" w:rsidRPr="003878A0">
        <w:rPr>
          <w:rFonts w:ascii="Times New Roman" w:hAnsi="Times New Roman" w:cs="Times New Roman"/>
          <w:sz w:val="28"/>
          <w:szCs w:val="28"/>
        </w:rPr>
        <w:t>и охраны труда</w:t>
      </w:r>
      <w:r w:rsidR="00E121B6">
        <w:rPr>
          <w:rFonts w:ascii="Times New Roman" w:hAnsi="Times New Roman" w:cs="Times New Roman"/>
          <w:sz w:val="28"/>
          <w:szCs w:val="28"/>
        </w:rPr>
        <w:t xml:space="preserve"> (в установленных законодательством случаях)</w:t>
      </w:r>
      <w:r w:rsidR="00226B4B" w:rsidRPr="003878A0">
        <w:rPr>
          <w:rFonts w:ascii="Times New Roman" w:hAnsi="Times New Roman" w:cs="Times New Roman"/>
          <w:sz w:val="28"/>
          <w:szCs w:val="28"/>
        </w:rPr>
        <w:t>.</w:t>
      </w:r>
    </w:p>
    <w:p w:rsidR="00226B4B" w:rsidRPr="0050125C" w:rsidRDefault="00685CB9" w:rsidP="001F0AC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50125C">
        <w:rPr>
          <w:rFonts w:ascii="Times New Roman" w:hAnsi="Times New Roman" w:cs="Times New Roman"/>
          <w:sz w:val="28"/>
          <w:szCs w:val="28"/>
        </w:rPr>
        <w:t>.</w:t>
      </w:r>
      <w:r w:rsidR="001F0AC5">
        <w:rPr>
          <w:rFonts w:ascii="Times New Roman" w:hAnsi="Times New Roman" w:cs="Times New Roman"/>
          <w:sz w:val="28"/>
          <w:szCs w:val="28"/>
        </w:rPr>
        <w:t xml:space="preserve">4 </w:t>
      </w:r>
      <w:r w:rsidR="00C17CCE" w:rsidRPr="0050125C">
        <w:rPr>
          <w:rFonts w:ascii="Times New Roman" w:hAnsi="Times New Roman" w:cs="Times New Roman"/>
          <w:sz w:val="28"/>
          <w:szCs w:val="28"/>
        </w:rPr>
        <w:t>Ч</w:t>
      </w:r>
      <w:r w:rsidR="00226B4B" w:rsidRPr="0050125C">
        <w:rPr>
          <w:rFonts w:ascii="Times New Roman" w:hAnsi="Times New Roman" w:cs="Times New Roman"/>
          <w:sz w:val="28"/>
          <w:szCs w:val="28"/>
        </w:rPr>
        <w:t xml:space="preserve">лен </w:t>
      </w:r>
      <w:r w:rsidR="00853DD2" w:rsidRPr="0050125C">
        <w:rPr>
          <w:rFonts w:ascii="Times New Roman" w:hAnsi="Times New Roman" w:cs="Times New Roman"/>
          <w:sz w:val="28"/>
          <w:szCs w:val="28"/>
        </w:rPr>
        <w:t>Ассоциации</w:t>
      </w:r>
      <w:r w:rsidR="00226B4B" w:rsidRPr="0050125C">
        <w:rPr>
          <w:rFonts w:ascii="Times New Roman" w:hAnsi="Times New Roman" w:cs="Times New Roman"/>
          <w:sz w:val="28"/>
          <w:szCs w:val="28"/>
        </w:rPr>
        <w:t xml:space="preserve"> долж</w:t>
      </w:r>
      <w:r w:rsidR="00C17CCE" w:rsidRPr="0050125C">
        <w:rPr>
          <w:rFonts w:ascii="Times New Roman" w:hAnsi="Times New Roman" w:cs="Times New Roman"/>
          <w:sz w:val="28"/>
          <w:szCs w:val="28"/>
        </w:rPr>
        <w:t>е</w:t>
      </w:r>
      <w:r w:rsidR="00226B4B" w:rsidRPr="0050125C">
        <w:rPr>
          <w:rFonts w:ascii="Times New Roman" w:hAnsi="Times New Roman" w:cs="Times New Roman"/>
          <w:sz w:val="28"/>
          <w:szCs w:val="28"/>
        </w:rPr>
        <w:t xml:space="preserve">н быть оснащен материалами, комплектующими изделиями, инструментом, приспособлениями, оборудованием, обеспечивающими возможность выполнения работ </w:t>
      </w:r>
      <w:r w:rsidR="00C17CCE" w:rsidRPr="0050125C">
        <w:rPr>
          <w:rFonts w:ascii="Times New Roman" w:hAnsi="Times New Roman" w:cs="Times New Roman"/>
          <w:sz w:val="28"/>
          <w:szCs w:val="28"/>
        </w:rPr>
        <w:t>по строительству, реконструкции, капитальному ремонту</w:t>
      </w:r>
      <w:r w:rsidR="001F0AC5">
        <w:rPr>
          <w:rFonts w:ascii="Times New Roman" w:hAnsi="Times New Roman" w:cs="Times New Roman"/>
          <w:sz w:val="28"/>
          <w:szCs w:val="28"/>
        </w:rPr>
        <w:t>, сносу</w:t>
      </w:r>
      <w:r w:rsidR="00C17CCE" w:rsidRPr="0050125C">
        <w:rPr>
          <w:rFonts w:ascii="Times New Roman" w:hAnsi="Times New Roman" w:cs="Times New Roman"/>
          <w:sz w:val="28"/>
          <w:szCs w:val="28"/>
        </w:rPr>
        <w:t xml:space="preserve"> </w:t>
      </w:r>
      <w:r w:rsidR="00B8073B">
        <w:rPr>
          <w:rFonts w:ascii="Times New Roman" w:hAnsi="Times New Roman" w:cs="Times New Roman"/>
          <w:sz w:val="28"/>
          <w:szCs w:val="28"/>
        </w:rPr>
        <w:t>объекта капитального строительства</w:t>
      </w:r>
      <w:r w:rsidR="001F0AC5">
        <w:rPr>
          <w:rFonts w:ascii="Times New Roman" w:hAnsi="Times New Roman" w:cs="Times New Roman"/>
          <w:sz w:val="28"/>
          <w:szCs w:val="28"/>
        </w:rPr>
        <w:t xml:space="preserve"> </w:t>
      </w:r>
      <w:r w:rsidR="008F7675" w:rsidRPr="0050125C">
        <w:rPr>
          <w:rFonts w:ascii="Times New Roman" w:hAnsi="Times New Roman" w:cs="Times New Roman"/>
          <w:sz w:val="28"/>
          <w:szCs w:val="28"/>
        </w:rPr>
        <w:t>в соответствии с</w:t>
      </w:r>
      <w:r w:rsidR="00C17CCE" w:rsidRPr="0050125C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8F7675" w:rsidRPr="0050125C">
        <w:rPr>
          <w:rFonts w:ascii="Times New Roman" w:hAnsi="Times New Roman" w:cs="Times New Roman"/>
          <w:sz w:val="28"/>
          <w:szCs w:val="28"/>
        </w:rPr>
        <w:t>ями</w:t>
      </w:r>
      <w:r w:rsidR="002F0DBA" w:rsidRPr="0050125C">
        <w:rPr>
          <w:rFonts w:ascii="Times New Roman" w:hAnsi="Times New Roman" w:cs="Times New Roman"/>
          <w:sz w:val="28"/>
          <w:szCs w:val="28"/>
        </w:rPr>
        <w:t xml:space="preserve"> к</w:t>
      </w:r>
      <w:r w:rsidR="00226B4B" w:rsidRPr="0050125C">
        <w:rPr>
          <w:rFonts w:ascii="Times New Roman" w:hAnsi="Times New Roman" w:cs="Times New Roman"/>
          <w:sz w:val="28"/>
          <w:szCs w:val="28"/>
        </w:rPr>
        <w:t xml:space="preserve"> промышленной, экологической </w:t>
      </w:r>
      <w:r w:rsidR="00740450" w:rsidRPr="0050125C">
        <w:rPr>
          <w:rFonts w:ascii="Times New Roman" w:hAnsi="Times New Roman" w:cs="Times New Roman"/>
          <w:sz w:val="28"/>
          <w:szCs w:val="28"/>
        </w:rPr>
        <w:t xml:space="preserve">и энергетической </w:t>
      </w:r>
      <w:r w:rsidR="00226B4B" w:rsidRPr="0050125C">
        <w:rPr>
          <w:rFonts w:ascii="Times New Roman" w:hAnsi="Times New Roman" w:cs="Times New Roman"/>
          <w:sz w:val="28"/>
          <w:szCs w:val="28"/>
        </w:rPr>
        <w:t>безопасности.</w:t>
      </w:r>
    </w:p>
    <w:p w:rsidR="003C1342" w:rsidRPr="0050125C" w:rsidRDefault="00685CB9" w:rsidP="001F0AC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6</w:t>
      </w:r>
      <w:r w:rsidR="0050125C">
        <w:rPr>
          <w:rFonts w:ascii="Times New Roman" w:hAnsi="Times New Roman" w:cs="Times New Roman"/>
          <w:sz w:val="28"/>
          <w:szCs w:val="28"/>
        </w:rPr>
        <w:t>.</w:t>
      </w:r>
      <w:r w:rsidR="001F0AC5">
        <w:rPr>
          <w:rFonts w:ascii="Times New Roman" w:hAnsi="Times New Roman" w:cs="Times New Roman"/>
          <w:sz w:val="28"/>
          <w:szCs w:val="28"/>
        </w:rPr>
        <w:t xml:space="preserve">5 </w:t>
      </w:r>
      <w:r w:rsidR="003C1342" w:rsidRPr="0050125C">
        <w:rPr>
          <w:rFonts w:ascii="Times New Roman" w:hAnsi="Times New Roman" w:cs="Times New Roman"/>
          <w:sz w:val="28"/>
          <w:szCs w:val="28"/>
        </w:rPr>
        <w:t xml:space="preserve">Технические устройства, в том числе иностранного производства, применяемые на </w:t>
      </w:r>
      <w:r w:rsidR="00B8073B">
        <w:rPr>
          <w:rFonts w:ascii="Times New Roman" w:hAnsi="Times New Roman" w:cs="Times New Roman"/>
          <w:sz w:val="28"/>
          <w:szCs w:val="28"/>
        </w:rPr>
        <w:t>объекте</w:t>
      </w:r>
      <w:r w:rsidR="003C1342" w:rsidRPr="0050125C">
        <w:rPr>
          <w:rFonts w:ascii="Times New Roman" w:hAnsi="Times New Roman" w:cs="Times New Roman"/>
          <w:sz w:val="28"/>
          <w:szCs w:val="28"/>
        </w:rPr>
        <w:t xml:space="preserve">, подлежат сертификации или декларированию </w:t>
      </w:r>
      <w:r w:rsidR="00BD6D15" w:rsidRPr="0050125C">
        <w:rPr>
          <w:rFonts w:ascii="Times New Roman" w:hAnsi="Times New Roman" w:cs="Times New Roman"/>
          <w:sz w:val="28"/>
          <w:szCs w:val="28"/>
        </w:rPr>
        <w:t>их</w:t>
      </w:r>
      <w:r w:rsidR="003C1342" w:rsidRPr="0050125C">
        <w:rPr>
          <w:rFonts w:ascii="Times New Roman" w:hAnsi="Times New Roman" w:cs="Times New Roman"/>
          <w:sz w:val="28"/>
          <w:szCs w:val="28"/>
        </w:rPr>
        <w:t xml:space="preserve"> соответстви</w:t>
      </w:r>
      <w:r w:rsidR="00BD6D15" w:rsidRPr="0050125C">
        <w:rPr>
          <w:rFonts w:ascii="Times New Roman" w:hAnsi="Times New Roman" w:cs="Times New Roman"/>
          <w:sz w:val="28"/>
          <w:szCs w:val="28"/>
        </w:rPr>
        <w:t>я</w:t>
      </w:r>
      <w:r w:rsidR="003C1342" w:rsidRPr="0050125C">
        <w:rPr>
          <w:rFonts w:ascii="Times New Roman" w:hAnsi="Times New Roman" w:cs="Times New Roman"/>
          <w:sz w:val="28"/>
          <w:szCs w:val="28"/>
        </w:rPr>
        <w:t xml:space="preserve"> требованиям </w:t>
      </w:r>
      <w:r w:rsidR="00740450" w:rsidRPr="0050125C">
        <w:rPr>
          <w:rFonts w:ascii="Times New Roman" w:hAnsi="Times New Roman" w:cs="Times New Roman"/>
          <w:sz w:val="28"/>
          <w:szCs w:val="28"/>
        </w:rPr>
        <w:t xml:space="preserve">промышленной, экологической и энергетической </w:t>
      </w:r>
      <w:r w:rsidR="003C1342" w:rsidRPr="0050125C">
        <w:rPr>
          <w:rFonts w:ascii="Times New Roman" w:hAnsi="Times New Roman" w:cs="Times New Roman"/>
          <w:sz w:val="28"/>
          <w:szCs w:val="28"/>
        </w:rPr>
        <w:t xml:space="preserve">безопасности в установленном законодательством Российской Федерации о техническом регулировании порядке. </w:t>
      </w:r>
      <w:proofErr w:type="gramEnd"/>
    </w:p>
    <w:p w:rsidR="006A25F2" w:rsidRPr="0050125C" w:rsidRDefault="00685CB9" w:rsidP="001F0AC5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0125C">
        <w:rPr>
          <w:rFonts w:ascii="Times New Roman" w:hAnsi="Times New Roman" w:cs="Times New Roman"/>
          <w:sz w:val="28"/>
          <w:szCs w:val="28"/>
        </w:rPr>
        <w:t>.</w:t>
      </w:r>
      <w:r w:rsidR="001F0AC5">
        <w:rPr>
          <w:rFonts w:ascii="Times New Roman" w:hAnsi="Times New Roman" w:cs="Times New Roman"/>
          <w:sz w:val="28"/>
          <w:szCs w:val="28"/>
        </w:rPr>
        <w:t>6</w:t>
      </w:r>
      <w:r w:rsidR="0050125C">
        <w:rPr>
          <w:rFonts w:ascii="Times New Roman" w:hAnsi="Times New Roman" w:cs="Times New Roman"/>
          <w:sz w:val="28"/>
          <w:szCs w:val="28"/>
        </w:rPr>
        <w:t xml:space="preserve"> </w:t>
      </w:r>
      <w:r w:rsidR="006A25F2" w:rsidRPr="0050125C">
        <w:rPr>
          <w:rFonts w:ascii="Times New Roman" w:hAnsi="Times New Roman" w:cs="Times New Roman"/>
          <w:sz w:val="28"/>
          <w:szCs w:val="28"/>
        </w:rPr>
        <w:t>Ч</w:t>
      </w:r>
      <w:r w:rsidR="00A47700" w:rsidRPr="0050125C">
        <w:rPr>
          <w:rFonts w:ascii="Times New Roman" w:hAnsi="Times New Roman" w:cs="Times New Roman"/>
          <w:sz w:val="28"/>
          <w:szCs w:val="28"/>
        </w:rPr>
        <w:t xml:space="preserve">лены </w:t>
      </w:r>
      <w:r w:rsidR="00853DD2" w:rsidRPr="0050125C">
        <w:rPr>
          <w:rFonts w:ascii="Times New Roman" w:hAnsi="Times New Roman" w:cs="Times New Roman"/>
          <w:sz w:val="28"/>
          <w:szCs w:val="28"/>
        </w:rPr>
        <w:t>Ассоциации</w:t>
      </w:r>
      <w:r w:rsidR="001F0AC5">
        <w:rPr>
          <w:rFonts w:ascii="Times New Roman" w:hAnsi="Times New Roman" w:cs="Times New Roman"/>
          <w:sz w:val="28"/>
          <w:szCs w:val="28"/>
        </w:rPr>
        <w:t xml:space="preserve"> </w:t>
      </w:r>
      <w:r w:rsidR="006A21B8" w:rsidRPr="0050125C">
        <w:rPr>
          <w:rFonts w:ascii="Times New Roman" w:hAnsi="Times New Roman" w:cs="Times New Roman"/>
          <w:sz w:val="28"/>
          <w:szCs w:val="28"/>
        </w:rPr>
        <w:t xml:space="preserve">несут </w:t>
      </w:r>
      <w:r w:rsidR="00A47700" w:rsidRPr="0050125C">
        <w:rPr>
          <w:rFonts w:ascii="Times New Roman" w:hAnsi="Times New Roman" w:cs="Times New Roman"/>
          <w:sz w:val="28"/>
          <w:szCs w:val="28"/>
        </w:rPr>
        <w:t xml:space="preserve">ответственность </w:t>
      </w:r>
      <w:r w:rsidR="000F2260" w:rsidRPr="0050125C">
        <w:rPr>
          <w:rFonts w:ascii="Times New Roman" w:hAnsi="Times New Roman" w:cs="Times New Roman"/>
          <w:sz w:val="28"/>
          <w:szCs w:val="28"/>
        </w:rPr>
        <w:t xml:space="preserve">за нарушение требований в области охраны труда и промышленной, экологической и энергетической безопасности, установленную </w:t>
      </w:r>
      <w:r w:rsidR="006A21B8" w:rsidRPr="0050125C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0F2260" w:rsidRPr="0050125C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3D2EE6" w:rsidRPr="0050125C">
        <w:rPr>
          <w:rFonts w:ascii="Times New Roman" w:hAnsi="Times New Roman" w:cs="Times New Roman"/>
          <w:sz w:val="28"/>
          <w:szCs w:val="28"/>
        </w:rPr>
        <w:t>.</w:t>
      </w:r>
    </w:p>
    <w:p w:rsidR="006A21B8" w:rsidRPr="0050125C" w:rsidRDefault="00685CB9" w:rsidP="0050125C">
      <w:pPr>
        <w:tabs>
          <w:tab w:val="left" w:pos="1276"/>
        </w:tabs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0125C">
        <w:rPr>
          <w:rFonts w:ascii="Times New Roman" w:hAnsi="Times New Roman" w:cs="Times New Roman"/>
          <w:sz w:val="28"/>
          <w:szCs w:val="28"/>
        </w:rPr>
        <w:t>.</w:t>
      </w:r>
      <w:r w:rsidR="001F0AC5">
        <w:rPr>
          <w:rFonts w:ascii="Times New Roman" w:hAnsi="Times New Roman" w:cs="Times New Roman"/>
          <w:sz w:val="28"/>
          <w:szCs w:val="28"/>
        </w:rPr>
        <w:t>7</w:t>
      </w:r>
      <w:proofErr w:type="gramStart"/>
      <w:r w:rsidR="0050125C">
        <w:rPr>
          <w:rFonts w:ascii="Times New Roman" w:hAnsi="Times New Roman" w:cs="Times New Roman"/>
          <w:sz w:val="28"/>
          <w:szCs w:val="28"/>
        </w:rPr>
        <w:t xml:space="preserve"> </w:t>
      </w:r>
      <w:r w:rsidR="003D2EE6" w:rsidRPr="0050125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D2EE6" w:rsidRPr="0050125C">
        <w:rPr>
          <w:rFonts w:ascii="Times New Roman" w:hAnsi="Times New Roman" w:cs="Times New Roman"/>
          <w:sz w:val="28"/>
          <w:szCs w:val="28"/>
        </w:rPr>
        <w:t xml:space="preserve"> своей деятельности члены </w:t>
      </w:r>
      <w:r w:rsidR="00853DD2" w:rsidRPr="0050125C">
        <w:rPr>
          <w:rFonts w:ascii="Times New Roman" w:hAnsi="Times New Roman" w:cs="Times New Roman"/>
          <w:sz w:val="28"/>
          <w:szCs w:val="28"/>
        </w:rPr>
        <w:t>Ассоциации</w:t>
      </w:r>
      <w:r w:rsidR="001F0AC5">
        <w:rPr>
          <w:rFonts w:ascii="Times New Roman" w:hAnsi="Times New Roman" w:cs="Times New Roman"/>
          <w:sz w:val="28"/>
          <w:szCs w:val="28"/>
        </w:rPr>
        <w:t xml:space="preserve"> </w:t>
      </w:r>
      <w:r w:rsidR="00CE0650" w:rsidRPr="0050125C">
        <w:rPr>
          <w:rFonts w:ascii="Times New Roman" w:hAnsi="Times New Roman" w:cs="Times New Roman"/>
          <w:sz w:val="28"/>
          <w:szCs w:val="28"/>
        </w:rPr>
        <w:t>обязаны</w:t>
      </w:r>
      <w:r w:rsidR="003D2EE6" w:rsidRPr="0050125C">
        <w:rPr>
          <w:rFonts w:ascii="Times New Roman" w:hAnsi="Times New Roman" w:cs="Times New Roman"/>
          <w:sz w:val="28"/>
          <w:szCs w:val="28"/>
        </w:rPr>
        <w:t xml:space="preserve"> соблюдать:</w:t>
      </w:r>
    </w:p>
    <w:p w:rsidR="006A21B8" w:rsidRPr="003878A0" w:rsidRDefault="0050125C" w:rsidP="003878A0">
      <w:pPr>
        <w:tabs>
          <w:tab w:val="left" w:pos="1276"/>
          <w:tab w:val="left" w:pos="1418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21B8" w:rsidRPr="003878A0">
        <w:rPr>
          <w:rFonts w:ascii="Times New Roman" w:hAnsi="Times New Roman" w:cs="Times New Roman"/>
          <w:sz w:val="28"/>
          <w:szCs w:val="28"/>
        </w:rPr>
        <w:t>своды правил по проектированию и строительству</w:t>
      </w:r>
      <w:r w:rsidR="00BD6D15">
        <w:rPr>
          <w:rFonts w:ascii="Times New Roman" w:hAnsi="Times New Roman" w:cs="Times New Roman"/>
          <w:sz w:val="28"/>
          <w:szCs w:val="28"/>
        </w:rPr>
        <w:t xml:space="preserve"> (</w:t>
      </w:r>
      <w:r w:rsidR="00BD6D15" w:rsidRPr="00BD6D15">
        <w:rPr>
          <w:rFonts w:ascii="Times New Roman" w:hAnsi="Times New Roman" w:cs="Times New Roman"/>
          <w:sz w:val="28"/>
          <w:szCs w:val="28"/>
        </w:rPr>
        <w:t>строительные нормы и правила</w:t>
      </w:r>
      <w:r w:rsidR="00BD6D15">
        <w:rPr>
          <w:rFonts w:ascii="Times New Roman" w:hAnsi="Times New Roman" w:cs="Times New Roman"/>
          <w:sz w:val="28"/>
          <w:szCs w:val="28"/>
        </w:rPr>
        <w:t>)</w:t>
      </w:r>
      <w:r w:rsidR="00495B1D">
        <w:rPr>
          <w:rFonts w:ascii="Times New Roman" w:hAnsi="Times New Roman" w:cs="Times New Roman"/>
          <w:sz w:val="28"/>
          <w:szCs w:val="28"/>
        </w:rPr>
        <w:t>, стандарты НОСТРОЙ</w:t>
      </w:r>
      <w:r w:rsidR="006A21B8" w:rsidRPr="003878A0">
        <w:rPr>
          <w:rFonts w:ascii="Times New Roman" w:hAnsi="Times New Roman" w:cs="Times New Roman"/>
          <w:sz w:val="28"/>
          <w:szCs w:val="28"/>
        </w:rPr>
        <w:t>;</w:t>
      </w:r>
    </w:p>
    <w:p w:rsidR="006A21B8" w:rsidRPr="003878A0" w:rsidRDefault="0050125C" w:rsidP="003878A0">
      <w:pPr>
        <w:tabs>
          <w:tab w:val="left" w:pos="1276"/>
          <w:tab w:val="left" w:pos="1418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D2EE6" w:rsidRPr="003878A0"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="006A21B8" w:rsidRPr="003878A0">
        <w:rPr>
          <w:rFonts w:ascii="Times New Roman" w:hAnsi="Times New Roman" w:cs="Times New Roman"/>
          <w:sz w:val="28"/>
          <w:szCs w:val="28"/>
        </w:rPr>
        <w:t>межотраслевые и отраслевые правила и тип</w:t>
      </w:r>
      <w:r w:rsidR="003D2EE6" w:rsidRPr="003878A0">
        <w:rPr>
          <w:rFonts w:ascii="Times New Roman" w:hAnsi="Times New Roman" w:cs="Times New Roman"/>
          <w:sz w:val="28"/>
          <w:szCs w:val="28"/>
        </w:rPr>
        <w:t>овые инструкции по охране труда;</w:t>
      </w:r>
    </w:p>
    <w:p w:rsidR="006A21B8" w:rsidRPr="003878A0" w:rsidRDefault="0050125C" w:rsidP="003878A0">
      <w:pPr>
        <w:tabs>
          <w:tab w:val="left" w:pos="1276"/>
          <w:tab w:val="left" w:pos="1418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21B8" w:rsidRPr="003878A0">
        <w:rPr>
          <w:rFonts w:ascii="Times New Roman" w:hAnsi="Times New Roman" w:cs="Times New Roman"/>
          <w:sz w:val="28"/>
          <w:szCs w:val="28"/>
        </w:rPr>
        <w:t>государственные стандарты безопасности труда</w:t>
      </w:r>
      <w:r w:rsidR="003D2EE6" w:rsidRPr="003878A0">
        <w:rPr>
          <w:rFonts w:ascii="Times New Roman" w:hAnsi="Times New Roman" w:cs="Times New Roman"/>
          <w:sz w:val="28"/>
          <w:szCs w:val="28"/>
        </w:rPr>
        <w:t>;</w:t>
      </w:r>
    </w:p>
    <w:p w:rsidR="006A21B8" w:rsidRPr="003878A0" w:rsidRDefault="0050125C" w:rsidP="003878A0">
      <w:pPr>
        <w:tabs>
          <w:tab w:val="left" w:pos="1276"/>
          <w:tab w:val="left" w:pos="1418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21B8" w:rsidRPr="003878A0">
        <w:rPr>
          <w:rFonts w:ascii="Times New Roman" w:hAnsi="Times New Roman" w:cs="Times New Roman"/>
          <w:sz w:val="28"/>
          <w:szCs w:val="28"/>
        </w:rPr>
        <w:t>правила безопасности, правила устройства и безопасной эксплуатации</w:t>
      </w:r>
      <w:r w:rsidR="003D2EE6" w:rsidRPr="003878A0">
        <w:rPr>
          <w:rFonts w:ascii="Times New Roman" w:hAnsi="Times New Roman" w:cs="Times New Roman"/>
          <w:sz w:val="28"/>
          <w:szCs w:val="28"/>
        </w:rPr>
        <w:t xml:space="preserve"> машин и механизмов;</w:t>
      </w:r>
    </w:p>
    <w:p w:rsidR="006A21B8" w:rsidRPr="003878A0" w:rsidRDefault="0050125C" w:rsidP="003878A0">
      <w:pPr>
        <w:tabs>
          <w:tab w:val="left" w:pos="1276"/>
          <w:tab w:val="left" w:pos="1418"/>
          <w:tab w:val="left" w:pos="170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21B8" w:rsidRPr="003878A0">
        <w:rPr>
          <w:rFonts w:ascii="Times New Roman" w:hAnsi="Times New Roman" w:cs="Times New Roman"/>
          <w:sz w:val="28"/>
          <w:szCs w:val="28"/>
        </w:rPr>
        <w:t>государственные санитарно-эпидемиологические правила и нормативы, гигиенические нормативы, санитарные правила и нормы.</w:t>
      </w:r>
    </w:p>
    <w:p w:rsidR="00373CC2" w:rsidRDefault="00685CB9" w:rsidP="001F0AC5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0125C">
        <w:rPr>
          <w:rFonts w:ascii="Times New Roman" w:hAnsi="Times New Roman" w:cs="Times New Roman"/>
          <w:sz w:val="28"/>
          <w:szCs w:val="28"/>
        </w:rPr>
        <w:t>.</w:t>
      </w:r>
      <w:r w:rsidR="001F0AC5">
        <w:rPr>
          <w:rFonts w:ascii="Times New Roman" w:hAnsi="Times New Roman" w:cs="Times New Roman"/>
          <w:sz w:val="28"/>
          <w:szCs w:val="28"/>
        </w:rPr>
        <w:t>8</w:t>
      </w:r>
      <w:r w:rsidR="0050125C">
        <w:rPr>
          <w:rFonts w:ascii="Times New Roman" w:hAnsi="Times New Roman" w:cs="Times New Roman"/>
          <w:sz w:val="28"/>
          <w:szCs w:val="28"/>
        </w:rPr>
        <w:t xml:space="preserve"> </w:t>
      </w:r>
      <w:r w:rsidR="00E05BE9" w:rsidRPr="0050125C">
        <w:rPr>
          <w:rFonts w:ascii="Times New Roman" w:hAnsi="Times New Roman" w:cs="Times New Roman"/>
          <w:sz w:val="28"/>
          <w:szCs w:val="28"/>
        </w:rPr>
        <w:t>Ч</w:t>
      </w:r>
      <w:r w:rsidR="002D4CFC" w:rsidRPr="0050125C">
        <w:rPr>
          <w:rFonts w:ascii="Times New Roman" w:hAnsi="Times New Roman" w:cs="Times New Roman"/>
          <w:sz w:val="28"/>
          <w:szCs w:val="28"/>
        </w:rPr>
        <w:t xml:space="preserve">лен </w:t>
      </w:r>
      <w:r w:rsidR="00853DD2" w:rsidRPr="0050125C">
        <w:rPr>
          <w:rFonts w:ascii="Times New Roman" w:hAnsi="Times New Roman" w:cs="Times New Roman"/>
          <w:sz w:val="28"/>
          <w:szCs w:val="28"/>
        </w:rPr>
        <w:t>Ассоциации</w:t>
      </w:r>
      <w:r w:rsidR="002D4CFC" w:rsidRPr="0050125C">
        <w:rPr>
          <w:rFonts w:ascii="Times New Roman" w:hAnsi="Times New Roman" w:cs="Times New Roman"/>
          <w:sz w:val="28"/>
          <w:szCs w:val="28"/>
        </w:rPr>
        <w:t xml:space="preserve"> при выполнении работ на </w:t>
      </w:r>
      <w:r w:rsidR="00B8073B">
        <w:rPr>
          <w:rFonts w:ascii="Times New Roman" w:hAnsi="Times New Roman" w:cs="Times New Roman"/>
          <w:sz w:val="28"/>
          <w:szCs w:val="28"/>
        </w:rPr>
        <w:t>объекте капитального строительства</w:t>
      </w:r>
      <w:r w:rsidR="002D4CFC" w:rsidRPr="0050125C">
        <w:rPr>
          <w:rFonts w:ascii="Times New Roman" w:hAnsi="Times New Roman" w:cs="Times New Roman"/>
          <w:sz w:val="28"/>
          <w:szCs w:val="28"/>
        </w:rPr>
        <w:t xml:space="preserve"> обязан обеспечить, в соответствии с действующим законодательством, безопасность работ</w:t>
      </w:r>
      <w:r w:rsidR="00BD6D15" w:rsidRPr="0050125C">
        <w:rPr>
          <w:rFonts w:ascii="Times New Roman" w:hAnsi="Times New Roman" w:cs="Times New Roman"/>
          <w:sz w:val="28"/>
          <w:szCs w:val="28"/>
        </w:rPr>
        <w:t>ы персонала</w:t>
      </w:r>
      <w:r w:rsidR="002D4CFC" w:rsidRPr="0050125C">
        <w:rPr>
          <w:rFonts w:ascii="Times New Roman" w:hAnsi="Times New Roman" w:cs="Times New Roman"/>
          <w:sz w:val="28"/>
          <w:szCs w:val="28"/>
        </w:rPr>
        <w:t>, охрану окружающей среды, сохранность объектов культурного наследия.</w:t>
      </w:r>
    </w:p>
    <w:p w:rsidR="00373CC2" w:rsidRDefault="00685CB9" w:rsidP="001F0AC5">
      <w:pPr>
        <w:tabs>
          <w:tab w:val="left" w:pos="1276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50125C">
        <w:rPr>
          <w:rFonts w:ascii="Times New Roman" w:hAnsi="Times New Roman" w:cs="Times New Roman"/>
          <w:sz w:val="28"/>
          <w:szCs w:val="28"/>
        </w:rPr>
        <w:t>.</w:t>
      </w:r>
      <w:r w:rsidR="001F0AC5">
        <w:rPr>
          <w:rFonts w:ascii="Times New Roman" w:hAnsi="Times New Roman" w:cs="Times New Roman"/>
          <w:sz w:val="28"/>
          <w:szCs w:val="28"/>
        </w:rPr>
        <w:t>9</w:t>
      </w:r>
      <w:proofErr w:type="gramStart"/>
      <w:r w:rsidR="001F0AC5">
        <w:rPr>
          <w:rFonts w:ascii="Times New Roman" w:hAnsi="Times New Roman" w:cs="Times New Roman"/>
          <w:sz w:val="28"/>
          <w:szCs w:val="28"/>
        </w:rPr>
        <w:t xml:space="preserve"> </w:t>
      </w:r>
      <w:r w:rsidR="0037590C" w:rsidRPr="0050125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7590C" w:rsidRPr="0050125C">
        <w:rPr>
          <w:rFonts w:ascii="Times New Roman" w:hAnsi="Times New Roman" w:cs="Times New Roman"/>
          <w:sz w:val="28"/>
          <w:szCs w:val="28"/>
        </w:rPr>
        <w:t xml:space="preserve"> целях обеспечения соблюдения требований охраны труда, осуществления </w:t>
      </w:r>
      <w:r w:rsidR="00E05BE9" w:rsidRPr="0050125C">
        <w:rPr>
          <w:rFonts w:ascii="Times New Roman" w:hAnsi="Times New Roman" w:cs="Times New Roman"/>
          <w:sz w:val="28"/>
          <w:szCs w:val="28"/>
        </w:rPr>
        <w:t xml:space="preserve">и </w:t>
      </w:r>
      <w:r w:rsidR="0037590C" w:rsidRPr="0050125C">
        <w:rPr>
          <w:rFonts w:ascii="Times New Roman" w:hAnsi="Times New Roman" w:cs="Times New Roman"/>
          <w:sz w:val="28"/>
          <w:szCs w:val="28"/>
        </w:rPr>
        <w:t xml:space="preserve">контроля за их выполнением </w:t>
      </w:r>
      <w:r w:rsidR="00E05BE9" w:rsidRPr="0050125C">
        <w:rPr>
          <w:rFonts w:ascii="Times New Roman" w:hAnsi="Times New Roman" w:cs="Times New Roman"/>
          <w:sz w:val="28"/>
          <w:szCs w:val="28"/>
        </w:rPr>
        <w:t xml:space="preserve">член </w:t>
      </w:r>
      <w:r w:rsidR="00853DD2" w:rsidRPr="0050125C">
        <w:rPr>
          <w:rFonts w:ascii="Times New Roman" w:hAnsi="Times New Roman" w:cs="Times New Roman"/>
          <w:sz w:val="28"/>
          <w:szCs w:val="28"/>
        </w:rPr>
        <w:t>Ассоциации</w:t>
      </w:r>
      <w:r w:rsidR="00E05BE9" w:rsidRPr="0050125C">
        <w:rPr>
          <w:rFonts w:ascii="Times New Roman" w:hAnsi="Times New Roman" w:cs="Times New Roman"/>
          <w:sz w:val="28"/>
          <w:szCs w:val="28"/>
        </w:rPr>
        <w:t xml:space="preserve"> обязан </w:t>
      </w:r>
      <w:r w:rsidR="00E05BE9" w:rsidRPr="0050125C">
        <w:rPr>
          <w:rFonts w:ascii="Times New Roman" w:hAnsi="Times New Roman" w:cs="Times New Roman"/>
          <w:sz w:val="28"/>
          <w:szCs w:val="28"/>
        </w:rPr>
        <w:lastRenderedPageBreak/>
        <w:t xml:space="preserve">иметь </w:t>
      </w:r>
      <w:r w:rsidR="00BD6D15" w:rsidRPr="0050125C">
        <w:rPr>
          <w:rFonts w:ascii="Times New Roman" w:hAnsi="Times New Roman" w:cs="Times New Roman"/>
          <w:sz w:val="28"/>
          <w:szCs w:val="28"/>
        </w:rPr>
        <w:t xml:space="preserve">работников из числа </w:t>
      </w:r>
      <w:r w:rsidR="003878A0" w:rsidRPr="0050125C">
        <w:rPr>
          <w:rFonts w:ascii="Times New Roman" w:hAnsi="Times New Roman" w:cs="Times New Roman"/>
          <w:sz w:val="28"/>
          <w:szCs w:val="28"/>
        </w:rPr>
        <w:t>персонал</w:t>
      </w:r>
      <w:r w:rsidR="00BD6D15" w:rsidRPr="0050125C">
        <w:rPr>
          <w:rFonts w:ascii="Times New Roman" w:hAnsi="Times New Roman" w:cs="Times New Roman"/>
          <w:sz w:val="28"/>
          <w:szCs w:val="28"/>
        </w:rPr>
        <w:t>а</w:t>
      </w:r>
      <w:r w:rsidR="003878A0" w:rsidRPr="0050125C">
        <w:rPr>
          <w:rFonts w:ascii="Times New Roman" w:hAnsi="Times New Roman" w:cs="Times New Roman"/>
          <w:sz w:val="28"/>
          <w:szCs w:val="28"/>
        </w:rPr>
        <w:t>, отвечающи</w:t>
      </w:r>
      <w:r w:rsidR="00BD6D15" w:rsidRPr="0050125C">
        <w:rPr>
          <w:rFonts w:ascii="Times New Roman" w:hAnsi="Times New Roman" w:cs="Times New Roman"/>
          <w:sz w:val="28"/>
          <w:szCs w:val="28"/>
        </w:rPr>
        <w:t>х</w:t>
      </w:r>
      <w:r w:rsidR="003878A0" w:rsidRPr="0050125C">
        <w:rPr>
          <w:rFonts w:ascii="Times New Roman" w:hAnsi="Times New Roman" w:cs="Times New Roman"/>
          <w:sz w:val="28"/>
          <w:szCs w:val="28"/>
        </w:rPr>
        <w:t xml:space="preserve"> за </w:t>
      </w:r>
      <w:r w:rsidR="00BA10AC" w:rsidRPr="0050125C">
        <w:rPr>
          <w:rFonts w:ascii="Times New Roman" w:hAnsi="Times New Roman" w:cs="Times New Roman"/>
          <w:sz w:val="28"/>
          <w:szCs w:val="28"/>
        </w:rPr>
        <w:t>соблюдение</w:t>
      </w:r>
      <w:r w:rsidR="003878A0" w:rsidRPr="0050125C">
        <w:rPr>
          <w:rFonts w:ascii="Times New Roman" w:hAnsi="Times New Roman" w:cs="Times New Roman"/>
          <w:sz w:val="28"/>
          <w:szCs w:val="28"/>
        </w:rPr>
        <w:t xml:space="preserve"> правил</w:t>
      </w:r>
      <w:r w:rsidR="001F0AC5">
        <w:rPr>
          <w:rFonts w:ascii="Times New Roman" w:hAnsi="Times New Roman" w:cs="Times New Roman"/>
          <w:sz w:val="28"/>
          <w:szCs w:val="28"/>
        </w:rPr>
        <w:t xml:space="preserve"> </w:t>
      </w:r>
      <w:r w:rsidR="0037590C" w:rsidRPr="0050125C">
        <w:rPr>
          <w:rFonts w:ascii="Times New Roman" w:hAnsi="Times New Roman" w:cs="Times New Roman"/>
          <w:sz w:val="28"/>
          <w:szCs w:val="28"/>
        </w:rPr>
        <w:t>охраны труда</w:t>
      </w:r>
      <w:r w:rsidR="00E05BE9" w:rsidRPr="0050125C">
        <w:rPr>
          <w:rFonts w:ascii="Times New Roman" w:hAnsi="Times New Roman" w:cs="Times New Roman"/>
          <w:sz w:val="28"/>
          <w:szCs w:val="28"/>
        </w:rPr>
        <w:t xml:space="preserve"> и обеспечени</w:t>
      </w:r>
      <w:r w:rsidR="00BD6D15" w:rsidRPr="0050125C">
        <w:rPr>
          <w:rFonts w:ascii="Times New Roman" w:hAnsi="Times New Roman" w:cs="Times New Roman"/>
          <w:sz w:val="28"/>
          <w:szCs w:val="28"/>
        </w:rPr>
        <w:t>е</w:t>
      </w:r>
      <w:r w:rsidR="00E05BE9" w:rsidRPr="0050125C">
        <w:rPr>
          <w:rFonts w:ascii="Times New Roman" w:hAnsi="Times New Roman" w:cs="Times New Roman"/>
          <w:sz w:val="28"/>
          <w:szCs w:val="28"/>
        </w:rPr>
        <w:t xml:space="preserve"> промышленной, экологической и энергетической безопасности.</w:t>
      </w:r>
    </w:p>
    <w:p w:rsidR="00373CC2" w:rsidRDefault="00373CC2" w:rsidP="00373CC2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CC2" w:rsidRPr="00333E66" w:rsidRDefault="00373CC2" w:rsidP="00373CC2">
      <w:pPr>
        <w:pStyle w:val="Default"/>
        <w:spacing w:line="360" w:lineRule="auto"/>
        <w:ind w:firstLine="567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7  Заключительные положения</w:t>
      </w:r>
    </w:p>
    <w:p w:rsidR="00373CC2" w:rsidRPr="0050125C" w:rsidRDefault="00373CC2" w:rsidP="0050125C">
      <w:pPr>
        <w:tabs>
          <w:tab w:val="left" w:pos="1276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CC2" w:rsidRPr="00F9371D" w:rsidRDefault="00373CC2" w:rsidP="00373CC2">
      <w:pPr>
        <w:spacing w:line="360" w:lineRule="auto"/>
        <w:ind w:firstLine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 </w:t>
      </w:r>
      <w:r w:rsidRPr="00F9371D">
        <w:rPr>
          <w:rFonts w:ascii="Times New Roman" w:hAnsi="Times New Roman"/>
          <w:sz w:val="28"/>
          <w:szCs w:val="28"/>
        </w:rPr>
        <w:t>Н</w:t>
      </w:r>
      <w:r w:rsidRPr="00333E66">
        <w:rPr>
          <w:rFonts w:ascii="Times New Roman" w:hAnsi="Times New Roman"/>
          <w:sz w:val="28"/>
          <w:szCs w:val="28"/>
        </w:rPr>
        <w:t>астоящ</w:t>
      </w:r>
      <w:r>
        <w:rPr>
          <w:rFonts w:ascii="Times New Roman" w:hAnsi="Times New Roman"/>
          <w:sz w:val="28"/>
          <w:szCs w:val="28"/>
        </w:rPr>
        <w:t xml:space="preserve">ие Правила </w:t>
      </w:r>
      <w:r w:rsidRPr="00333E66">
        <w:rPr>
          <w:rFonts w:ascii="Times New Roman" w:hAnsi="Times New Roman"/>
          <w:sz w:val="28"/>
          <w:szCs w:val="28"/>
        </w:rPr>
        <w:t xml:space="preserve">вступают в силу </w:t>
      </w:r>
      <w:r w:rsidRPr="00F9371D">
        <w:rPr>
          <w:rFonts w:ascii="Times New Roman" w:hAnsi="Times New Roman"/>
          <w:sz w:val="28"/>
          <w:szCs w:val="28"/>
        </w:rPr>
        <w:t xml:space="preserve">со дня внесения сведений о них в государственный реестр </w:t>
      </w:r>
      <w:proofErr w:type="spellStart"/>
      <w:r w:rsidRPr="00F9371D">
        <w:rPr>
          <w:rFonts w:ascii="Times New Roman" w:hAnsi="Times New Roman"/>
          <w:sz w:val="28"/>
          <w:szCs w:val="28"/>
        </w:rPr>
        <w:t>саморегулируемых</w:t>
      </w:r>
      <w:proofErr w:type="spellEnd"/>
      <w:r w:rsidRPr="00F9371D">
        <w:rPr>
          <w:rFonts w:ascii="Times New Roman" w:hAnsi="Times New Roman"/>
          <w:sz w:val="28"/>
          <w:szCs w:val="28"/>
        </w:rPr>
        <w:t xml:space="preserve"> организаций.  </w:t>
      </w:r>
    </w:p>
    <w:p w:rsidR="00814B26" w:rsidRPr="00A731DE" w:rsidRDefault="00814B26" w:rsidP="00BA10AC">
      <w:pPr>
        <w:tabs>
          <w:tab w:val="left" w:pos="851"/>
        </w:tabs>
        <w:spacing w:before="60" w:after="60" w:line="336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814B26" w:rsidRPr="00A731DE" w:rsidSect="00E767D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2F1" w:rsidRDefault="00D062F1" w:rsidP="00E7262C">
      <w:pPr>
        <w:spacing w:after="0" w:line="240" w:lineRule="auto"/>
      </w:pPr>
      <w:r>
        <w:separator/>
      </w:r>
    </w:p>
  </w:endnote>
  <w:endnote w:type="continuationSeparator" w:id="0">
    <w:p w:rsidR="00D062F1" w:rsidRDefault="00D062F1" w:rsidP="00E72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859" w:rsidRDefault="000E4859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39020508"/>
      <w:docPartObj>
        <w:docPartGallery w:val="Page Numbers (Bottom of Page)"/>
        <w:docPartUnique/>
      </w:docPartObj>
    </w:sdtPr>
    <w:sdtContent>
      <w:p w:rsidR="00D062F1" w:rsidRDefault="00A7784A">
        <w:pPr>
          <w:pStyle w:val="a7"/>
          <w:jc w:val="right"/>
        </w:pPr>
        <w:fldSimple w:instr="PAGE   \* MERGEFORMAT">
          <w:r w:rsidR="00CF03F9">
            <w:rPr>
              <w:noProof/>
            </w:rPr>
            <w:t>15</w:t>
          </w:r>
        </w:fldSimple>
      </w:p>
    </w:sdtContent>
  </w:sdt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859" w:rsidRDefault="000E4859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2F1" w:rsidRDefault="00D062F1" w:rsidP="00E7262C">
      <w:pPr>
        <w:spacing w:after="0" w:line="240" w:lineRule="auto"/>
      </w:pPr>
      <w:r>
        <w:separator/>
      </w:r>
    </w:p>
  </w:footnote>
  <w:footnote w:type="continuationSeparator" w:id="0">
    <w:p w:rsidR="00D062F1" w:rsidRDefault="00D062F1" w:rsidP="00E72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859" w:rsidRDefault="000E4859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2F1" w:rsidRPr="00E7262C" w:rsidRDefault="00D062F1">
    <w:pPr>
      <w:pStyle w:val="a5"/>
      <w:jc w:val="center"/>
      <w:rPr>
        <w:sz w:val="24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4859" w:rsidRDefault="000E485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456B1"/>
    <w:multiLevelType w:val="hybridMultilevel"/>
    <w:tmpl w:val="372276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2C1B73"/>
    <w:multiLevelType w:val="multilevel"/>
    <w:tmpl w:val="A684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ED44DF"/>
    <w:multiLevelType w:val="multilevel"/>
    <w:tmpl w:val="90023EB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>
    <w:nsid w:val="2A0C548A"/>
    <w:multiLevelType w:val="multilevel"/>
    <w:tmpl w:val="D4069CD4"/>
    <w:lvl w:ilvl="0">
      <w:start w:val="1"/>
      <w:numFmt w:val="decimal"/>
      <w:lvlText w:val="%1."/>
      <w:lvlJc w:val="left"/>
      <w:pPr>
        <w:ind w:left="-1210" w:firstLine="12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1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36A63D91"/>
    <w:multiLevelType w:val="hybridMultilevel"/>
    <w:tmpl w:val="E7567E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2C3F1D"/>
    <w:multiLevelType w:val="multilevel"/>
    <w:tmpl w:val="01BE22DE"/>
    <w:lvl w:ilvl="0">
      <w:start w:val="1"/>
      <w:numFmt w:val="upperRoman"/>
      <w:lvlText w:val="%1."/>
      <w:lvlJc w:val="left"/>
      <w:pPr>
        <w:ind w:left="567" w:firstLine="12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77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7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7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7" w:hanging="2160"/>
      </w:pPr>
      <w:rPr>
        <w:rFonts w:hint="default"/>
      </w:rPr>
    </w:lvl>
  </w:abstractNum>
  <w:abstractNum w:abstractNumId="6">
    <w:nsid w:val="48DB32B3"/>
    <w:multiLevelType w:val="multilevel"/>
    <w:tmpl w:val="51F46480"/>
    <w:lvl w:ilvl="0">
      <w:start w:val="1"/>
      <w:numFmt w:val="decimal"/>
      <w:lvlText w:val="%1."/>
      <w:lvlJc w:val="left"/>
      <w:pPr>
        <w:ind w:left="567" w:firstLine="121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977" w:hanging="120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2977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7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7" w:hanging="2160"/>
      </w:pPr>
      <w:rPr>
        <w:rFonts w:hint="default"/>
      </w:rPr>
    </w:lvl>
  </w:abstractNum>
  <w:abstractNum w:abstractNumId="7">
    <w:nsid w:val="522062A9"/>
    <w:multiLevelType w:val="hybridMultilevel"/>
    <w:tmpl w:val="93547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E024F24"/>
    <w:multiLevelType w:val="multilevel"/>
    <w:tmpl w:val="BC48B3AC"/>
    <w:lvl w:ilvl="0">
      <w:start w:val="1"/>
      <w:numFmt w:val="decimal"/>
      <w:lvlText w:val="%1."/>
      <w:lvlJc w:val="left"/>
      <w:pPr>
        <w:ind w:left="567" w:firstLine="12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77" w:hanging="120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2977" w:hanging="120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297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7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7" w:hanging="2160"/>
      </w:pPr>
      <w:rPr>
        <w:rFonts w:hint="default"/>
      </w:rPr>
    </w:lvl>
  </w:abstractNum>
  <w:abstractNum w:abstractNumId="9">
    <w:nsid w:val="6621494A"/>
    <w:multiLevelType w:val="multilevel"/>
    <w:tmpl w:val="D4069CD4"/>
    <w:lvl w:ilvl="0">
      <w:start w:val="1"/>
      <w:numFmt w:val="decimal"/>
      <w:lvlText w:val="%1."/>
      <w:lvlJc w:val="left"/>
      <w:pPr>
        <w:ind w:left="567" w:firstLine="12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77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7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7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7" w:hanging="2160"/>
      </w:pPr>
      <w:rPr>
        <w:rFonts w:hint="default"/>
      </w:rPr>
    </w:lvl>
  </w:abstractNum>
  <w:abstractNum w:abstractNumId="10">
    <w:nsid w:val="691760E1"/>
    <w:multiLevelType w:val="hybridMultilevel"/>
    <w:tmpl w:val="A5F65AA2"/>
    <w:lvl w:ilvl="0" w:tplc="C34A6756">
      <w:start w:val="1"/>
      <w:numFmt w:val="upperRoman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9B67DD7"/>
    <w:multiLevelType w:val="multilevel"/>
    <w:tmpl w:val="F362BF3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26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6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2">
    <w:nsid w:val="7C6920FA"/>
    <w:multiLevelType w:val="multilevel"/>
    <w:tmpl w:val="D4069CD4"/>
    <w:lvl w:ilvl="0">
      <w:start w:val="1"/>
      <w:numFmt w:val="decimal"/>
      <w:lvlText w:val="%1."/>
      <w:lvlJc w:val="left"/>
      <w:pPr>
        <w:ind w:left="567" w:firstLine="12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977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77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7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7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37" w:hanging="21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0"/>
  </w:num>
  <w:num w:numId="4">
    <w:abstractNumId w:val="2"/>
  </w:num>
  <w:num w:numId="5">
    <w:abstractNumId w:val="12"/>
  </w:num>
  <w:num w:numId="6">
    <w:abstractNumId w:val="5"/>
  </w:num>
  <w:num w:numId="7">
    <w:abstractNumId w:val="10"/>
  </w:num>
  <w:num w:numId="8">
    <w:abstractNumId w:val="8"/>
  </w:num>
  <w:num w:numId="9">
    <w:abstractNumId w:val="9"/>
  </w:num>
  <w:num w:numId="10">
    <w:abstractNumId w:val="7"/>
  </w:num>
  <w:num w:numId="11">
    <w:abstractNumId w:val="6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1781"/>
    <w:rsid w:val="00006C77"/>
    <w:rsid w:val="00011A51"/>
    <w:rsid w:val="00013062"/>
    <w:rsid w:val="00014AD8"/>
    <w:rsid w:val="00030F60"/>
    <w:rsid w:val="00035BE5"/>
    <w:rsid w:val="00037AF3"/>
    <w:rsid w:val="000478F1"/>
    <w:rsid w:val="00054543"/>
    <w:rsid w:val="00056386"/>
    <w:rsid w:val="00056989"/>
    <w:rsid w:val="000578E7"/>
    <w:rsid w:val="000657AF"/>
    <w:rsid w:val="000715DB"/>
    <w:rsid w:val="00087C01"/>
    <w:rsid w:val="00090232"/>
    <w:rsid w:val="00090E4D"/>
    <w:rsid w:val="000B38B7"/>
    <w:rsid w:val="000C0FA8"/>
    <w:rsid w:val="000C5BB4"/>
    <w:rsid w:val="000C664E"/>
    <w:rsid w:val="000D667D"/>
    <w:rsid w:val="000E44DA"/>
    <w:rsid w:val="000E4859"/>
    <w:rsid w:val="000E558B"/>
    <w:rsid w:val="000F2260"/>
    <w:rsid w:val="000F3B8F"/>
    <w:rsid w:val="0010224B"/>
    <w:rsid w:val="00104EE2"/>
    <w:rsid w:val="001076D9"/>
    <w:rsid w:val="00111983"/>
    <w:rsid w:val="001126C0"/>
    <w:rsid w:val="00115D27"/>
    <w:rsid w:val="00127059"/>
    <w:rsid w:val="00133EAF"/>
    <w:rsid w:val="00134C88"/>
    <w:rsid w:val="001355A0"/>
    <w:rsid w:val="001549A6"/>
    <w:rsid w:val="00157618"/>
    <w:rsid w:val="00165771"/>
    <w:rsid w:val="0019064F"/>
    <w:rsid w:val="001A0C02"/>
    <w:rsid w:val="001B18AE"/>
    <w:rsid w:val="001B193E"/>
    <w:rsid w:val="001B501A"/>
    <w:rsid w:val="001B769C"/>
    <w:rsid w:val="001B7E05"/>
    <w:rsid w:val="001C10AE"/>
    <w:rsid w:val="001C19BD"/>
    <w:rsid w:val="001C2C9B"/>
    <w:rsid w:val="001C3B93"/>
    <w:rsid w:val="001C54CA"/>
    <w:rsid w:val="001D4C1F"/>
    <w:rsid w:val="001D4F08"/>
    <w:rsid w:val="001E1467"/>
    <w:rsid w:val="001E3A14"/>
    <w:rsid w:val="001E45D2"/>
    <w:rsid w:val="001E4F2D"/>
    <w:rsid w:val="001E5F83"/>
    <w:rsid w:val="001F0AC5"/>
    <w:rsid w:val="001F344B"/>
    <w:rsid w:val="002016AB"/>
    <w:rsid w:val="00212024"/>
    <w:rsid w:val="0021278F"/>
    <w:rsid w:val="002131EF"/>
    <w:rsid w:val="00214614"/>
    <w:rsid w:val="00217BA8"/>
    <w:rsid w:val="00225354"/>
    <w:rsid w:val="00226B4B"/>
    <w:rsid w:val="00226C68"/>
    <w:rsid w:val="00233389"/>
    <w:rsid w:val="00236F2A"/>
    <w:rsid w:val="00251E9E"/>
    <w:rsid w:val="002571D9"/>
    <w:rsid w:val="00263DFB"/>
    <w:rsid w:val="00277C29"/>
    <w:rsid w:val="00282399"/>
    <w:rsid w:val="00293CA9"/>
    <w:rsid w:val="002960DD"/>
    <w:rsid w:val="0029729F"/>
    <w:rsid w:val="002A03DE"/>
    <w:rsid w:val="002A49BF"/>
    <w:rsid w:val="002A4E3E"/>
    <w:rsid w:val="002A542F"/>
    <w:rsid w:val="002A5479"/>
    <w:rsid w:val="002B02CD"/>
    <w:rsid w:val="002B5131"/>
    <w:rsid w:val="002C380B"/>
    <w:rsid w:val="002D4C00"/>
    <w:rsid w:val="002D4CFC"/>
    <w:rsid w:val="002D63FC"/>
    <w:rsid w:val="002E3D2B"/>
    <w:rsid w:val="002F0DBA"/>
    <w:rsid w:val="002F3AFC"/>
    <w:rsid w:val="00302E6E"/>
    <w:rsid w:val="003059DD"/>
    <w:rsid w:val="0031269A"/>
    <w:rsid w:val="00315503"/>
    <w:rsid w:val="00320DC7"/>
    <w:rsid w:val="00321FCE"/>
    <w:rsid w:val="003348EC"/>
    <w:rsid w:val="00355A8E"/>
    <w:rsid w:val="00360FDF"/>
    <w:rsid w:val="00363B40"/>
    <w:rsid w:val="003642A7"/>
    <w:rsid w:val="00364305"/>
    <w:rsid w:val="00367A1F"/>
    <w:rsid w:val="00372A2A"/>
    <w:rsid w:val="00373CC2"/>
    <w:rsid w:val="0037590C"/>
    <w:rsid w:val="00382AC6"/>
    <w:rsid w:val="003878A0"/>
    <w:rsid w:val="003942F6"/>
    <w:rsid w:val="003961C8"/>
    <w:rsid w:val="00396B37"/>
    <w:rsid w:val="003A0A9A"/>
    <w:rsid w:val="003A1C70"/>
    <w:rsid w:val="003A4A04"/>
    <w:rsid w:val="003B1CE4"/>
    <w:rsid w:val="003B6736"/>
    <w:rsid w:val="003C1342"/>
    <w:rsid w:val="003D2EE6"/>
    <w:rsid w:val="003D3307"/>
    <w:rsid w:val="003D70F4"/>
    <w:rsid w:val="003E0D4B"/>
    <w:rsid w:val="003E526E"/>
    <w:rsid w:val="003E6529"/>
    <w:rsid w:val="003F17C6"/>
    <w:rsid w:val="003F1A45"/>
    <w:rsid w:val="003F509C"/>
    <w:rsid w:val="00401B3F"/>
    <w:rsid w:val="00405C9A"/>
    <w:rsid w:val="00406441"/>
    <w:rsid w:val="00407231"/>
    <w:rsid w:val="004128E0"/>
    <w:rsid w:val="00420104"/>
    <w:rsid w:val="004235B9"/>
    <w:rsid w:val="00430339"/>
    <w:rsid w:val="00430472"/>
    <w:rsid w:val="004404D6"/>
    <w:rsid w:val="00446CDF"/>
    <w:rsid w:val="00471DA6"/>
    <w:rsid w:val="00474002"/>
    <w:rsid w:val="00475963"/>
    <w:rsid w:val="004777E8"/>
    <w:rsid w:val="00480B60"/>
    <w:rsid w:val="00493F7E"/>
    <w:rsid w:val="00495B1D"/>
    <w:rsid w:val="00497F9B"/>
    <w:rsid w:val="004A36C5"/>
    <w:rsid w:val="004B7EE5"/>
    <w:rsid w:val="004D08DD"/>
    <w:rsid w:val="004E0A1B"/>
    <w:rsid w:val="004E13D4"/>
    <w:rsid w:val="004F0CA6"/>
    <w:rsid w:val="004F0F42"/>
    <w:rsid w:val="004F2183"/>
    <w:rsid w:val="004F75FA"/>
    <w:rsid w:val="0050125C"/>
    <w:rsid w:val="00506478"/>
    <w:rsid w:val="00507567"/>
    <w:rsid w:val="0051128A"/>
    <w:rsid w:val="00513F7B"/>
    <w:rsid w:val="00516F08"/>
    <w:rsid w:val="00521E97"/>
    <w:rsid w:val="0052259E"/>
    <w:rsid w:val="00523A0A"/>
    <w:rsid w:val="005328BC"/>
    <w:rsid w:val="00537558"/>
    <w:rsid w:val="005400ED"/>
    <w:rsid w:val="00543BEF"/>
    <w:rsid w:val="00543EE9"/>
    <w:rsid w:val="00550B41"/>
    <w:rsid w:val="005653E6"/>
    <w:rsid w:val="00572604"/>
    <w:rsid w:val="00574EC2"/>
    <w:rsid w:val="0058287C"/>
    <w:rsid w:val="00586349"/>
    <w:rsid w:val="00595576"/>
    <w:rsid w:val="00597823"/>
    <w:rsid w:val="005A18FF"/>
    <w:rsid w:val="005A1965"/>
    <w:rsid w:val="005A410F"/>
    <w:rsid w:val="005A5B80"/>
    <w:rsid w:val="005A61A0"/>
    <w:rsid w:val="005C2DDB"/>
    <w:rsid w:val="005C557C"/>
    <w:rsid w:val="005C5F20"/>
    <w:rsid w:val="005D57F1"/>
    <w:rsid w:val="005E0739"/>
    <w:rsid w:val="005E2AC8"/>
    <w:rsid w:val="005E475F"/>
    <w:rsid w:val="0061224A"/>
    <w:rsid w:val="0061320C"/>
    <w:rsid w:val="0062516C"/>
    <w:rsid w:val="00627A40"/>
    <w:rsid w:val="006320F2"/>
    <w:rsid w:val="006326CE"/>
    <w:rsid w:val="00632933"/>
    <w:rsid w:val="00636717"/>
    <w:rsid w:val="00636BC4"/>
    <w:rsid w:val="00650B98"/>
    <w:rsid w:val="006546F6"/>
    <w:rsid w:val="00655B9B"/>
    <w:rsid w:val="006669C8"/>
    <w:rsid w:val="00667583"/>
    <w:rsid w:val="00674004"/>
    <w:rsid w:val="00674120"/>
    <w:rsid w:val="00674854"/>
    <w:rsid w:val="00676257"/>
    <w:rsid w:val="00681130"/>
    <w:rsid w:val="00685CB9"/>
    <w:rsid w:val="006919D6"/>
    <w:rsid w:val="006A048E"/>
    <w:rsid w:val="006A21A3"/>
    <w:rsid w:val="006A21B8"/>
    <w:rsid w:val="006A25F2"/>
    <w:rsid w:val="006A6D3A"/>
    <w:rsid w:val="006B2ECB"/>
    <w:rsid w:val="006B2F7D"/>
    <w:rsid w:val="006B4FEA"/>
    <w:rsid w:val="006B648D"/>
    <w:rsid w:val="006B7198"/>
    <w:rsid w:val="006C0485"/>
    <w:rsid w:val="006D0508"/>
    <w:rsid w:val="006D6E7F"/>
    <w:rsid w:val="006E0FEF"/>
    <w:rsid w:val="006E3072"/>
    <w:rsid w:val="006F7A82"/>
    <w:rsid w:val="00702F2B"/>
    <w:rsid w:val="00703D89"/>
    <w:rsid w:val="00706CD6"/>
    <w:rsid w:val="0071026D"/>
    <w:rsid w:val="00712AB4"/>
    <w:rsid w:val="00726A72"/>
    <w:rsid w:val="0073017E"/>
    <w:rsid w:val="00734A0C"/>
    <w:rsid w:val="00740450"/>
    <w:rsid w:val="007463E2"/>
    <w:rsid w:val="00750C68"/>
    <w:rsid w:val="00751369"/>
    <w:rsid w:val="00751CC4"/>
    <w:rsid w:val="00753E8F"/>
    <w:rsid w:val="00765D01"/>
    <w:rsid w:val="00776C22"/>
    <w:rsid w:val="00781F1E"/>
    <w:rsid w:val="00782CB3"/>
    <w:rsid w:val="00783A98"/>
    <w:rsid w:val="007952F3"/>
    <w:rsid w:val="00797CF5"/>
    <w:rsid w:val="007B147B"/>
    <w:rsid w:val="007B1A4C"/>
    <w:rsid w:val="007C2348"/>
    <w:rsid w:val="007C5A21"/>
    <w:rsid w:val="007D069C"/>
    <w:rsid w:val="007D3511"/>
    <w:rsid w:val="007D52FA"/>
    <w:rsid w:val="007D7986"/>
    <w:rsid w:val="007E43C6"/>
    <w:rsid w:val="007E74A9"/>
    <w:rsid w:val="007F1F16"/>
    <w:rsid w:val="007F2EC4"/>
    <w:rsid w:val="007F6728"/>
    <w:rsid w:val="0080483C"/>
    <w:rsid w:val="00814B26"/>
    <w:rsid w:val="00817FAF"/>
    <w:rsid w:val="0082229E"/>
    <w:rsid w:val="00826392"/>
    <w:rsid w:val="00827859"/>
    <w:rsid w:val="00831562"/>
    <w:rsid w:val="008403ED"/>
    <w:rsid w:val="0084402A"/>
    <w:rsid w:val="00847590"/>
    <w:rsid w:val="00853DD2"/>
    <w:rsid w:val="00872D28"/>
    <w:rsid w:val="00873F18"/>
    <w:rsid w:val="00882FF7"/>
    <w:rsid w:val="00884CFD"/>
    <w:rsid w:val="008929B2"/>
    <w:rsid w:val="00893CC0"/>
    <w:rsid w:val="0089726B"/>
    <w:rsid w:val="008A42C8"/>
    <w:rsid w:val="008A483B"/>
    <w:rsid w:val="008A4F3D"/>
    <w:rsid w:val="008A5610"/>
    <w:rsid w:val="008A60D0"/>
    <w:rsid w:val="008A611E"/>
    <w:rsid w:val="008A6C1D"/>
    <w:rsid w:val="008B43F2"/>
    <w:rsid w:val="008B54F1"/>
    <w:rsid w:val="008B5573"/>
    <w:rsid w:val="008C2909"/>
    <w:rsid w:val="008C37AE"/>
    <w:rsid w:val="008D7520"/>
    <w:rsid w:val="008E446A"/>
    <w:rsid w:val="008F0F7A"/>
    <w:rsid w:val="008F1A98"/>
    <w:rsid w:val="008F1EE4"/>
    <w:rsid w:val="008F7675"/>
    <w:rsid w:val="00903C0B"/>
    <w:rsid w:val="0091366C"/>
    <w:rsid w:val="0092090B"/>
    <w:rsid w:val="00927620"/>
    <w:rsid w:val="00927EEA"/>
    <w:rsid w:val="00942A06"/>
    <w:rsid w:val="00944A4A"/>
    <w:rsid w:val="009500FF"/>
    <w:rsid w:val="009503AC"/>
    <w:rsid w:val="0096425A"/>
    <w:rsid w:val="00967506"/>
    <w:rsid w:val="00974768"/>
    <w:rsid w:val="00981FE0"/>
    <w:rsid w:val="00983148"/>
    <w:rsid w:val="009854A4"/>
    <w:rsid w:val="009A1DC0"/>
    <w:rsid w:val="009A5779"/>
    <w:rsid w:val="009A6CDE"/>
    <w:rsid w:val="009B09C4"/>
    <w:rsid w:val="009B4551"/>
    <w:rsid w:val="009D15BA"/>
    <w:rsid w:val="009D5DA5"/>
    <w:rsid w:val="009D7F7F"/>
    <w:rsid w:val="009F01A5"/>
    <w:rsid w:val="009F081F"/>
    <w:rsid w:val="009F2BAF"/>
    <w:rsid w:val="009F6608"/>
    <w:rsid w:val="00A00D3F"/>
    <w:rsid w:val="00A035BA"/>
    <w:rsid w:val="00A2677D"/>
    <w:rsid w:val="00A27626"/>
    <w:rsid w:val="00A31399"/>
    <w:rsid w:val="00A379B6"/>
    <w:rsid w:val="00A40036"/>
    <w:rsid w:val="00A40D99"/>
    <w:rsid w:val="00A436CB"/>
    <w:rsid w:val="00A47700"/>
    <w:rsid w:val="00A52AC1"/>
    <w:rsid w:val="00A531F2"/>
    <w:rsid w:val="00A55F9B"/>
    <w:rsid w:val="00A621FB"/>
    <w:rsid w:val="00A6271A"/>
    <w:rsid w:val="00A64FA6"/>
    <w:rsid w:val="00A6517A"/>
    <w:rsid w:val="00A6604D"/>
    <w:rsid w:val="00A731DE"/>
    <w:rsid w:val="00A77513"/>
    <w:rsid w:val="00A7784A"/>
    <w:rsid w:val="00A812B6"/>
    <w:rsid w:val="00A841A5"/>
    <w:rsid w:val="00A9169E"/>
    <w:rsid w:val="00A93F2B"/>
    <w:rsid w:val="00A94FD9"/>
    <w:rsid w:val="00A9502A"/>
    <w:rsid w:val="00A95359"/>
    <w:rsid w:val="00AA4734"/>
    <w:rsid w:val="00AA7C8A"/>
    <w:rsid w:val="00AC3FFD"/>
    <w:rsid w:val="00AE4D66"/>
    <w:rsid w:val="00AF01C1"/>
    <w:rsid w:val="00B018EE"/>
    <w:rsid w:val="00B02255"/>
    <w:rsid w:val="00B369C5"/>
    <w:rsid w:val="00B36C0C"/>
    <w:rsid w:val="00B533D9"/>
    <w:rsid w:val="00B55CB4"/>
    <w:rsid w:val="00B56AA6"/>
    <w:rsid w:val="00B671FF"/>
    <w:rsid w:val="00B8073B"/>
    <w:rsid w:val="00B90387"/>
    <w:rsid w:val="00BA10AC"/>
    <w:rsid w:val="00BA4595"/>
    <w:rsid w:val="00BA4B4A"/>
    <w:rsid w:val="00BB046E"/>
    <w:rsid w:val="00BC595F"/>
    <w:rsid w:val="00BD05A9"/>
    <w:rsid w:val="00BD58A6"/>
    <w:rsid w:val="00BD6885"/>
    <w:rsid w:val="00BD6D15"/>
    <w:rsid w:val="00BE4B42"/>
    <w:rsid w:val="00BF0C40"/>
    <w:rsid w:val="00BF3E3F"/>
    <w:rsid w:val="00C030C5"/>
    <w:rsid w:val="00C10827"/>
    <w:rsid w:val="00C17CCE"/>
    <w:rsid w:val="00C210EC"/>
    <w:rsid w:val="00C354AE"/>
    <w:rsid w:val="00C35AAA"/>
    <w:rsid w:val="00C46BB7"/>
    <w:rsid w:val="00C51B74"/>
    <w:rsid w:val="00C53D3B"/>
    <w:rsid w:val="00C578A8"/>
    <w:rsid w:val="00C64B9B"/>
    <w:rsid w:val="00C731F9"/>
    <w:rsid w:val="00C87238"/>
    <w:rsid w:val="00C9151B"/>
    <w:rsid w:val="00C964B2"/>
    <w:rsid w:val="00CA350C"/>
    <w:rsid w:val="00CB46F6"/>
    <w:rsid w:val="00CC1572"/>
    <w:rsid w:val="00CD5D45"/>
    <w:rsid w:val="00CD5D56"/>
    <w:rsid w:val="00CE0650"/>
    <w:rsid w:val="00CF03F9"/>
    <w:rsid w:val="00CF7D12"/>
    <w:rsid w:val="00D04C97"/>
    <w:rsid w:val="00D05917"/>
    <w:rsid w:val="00D05BC8"/>
    <w:rsid w:val="00D062F1"/>
    <w:rsid w:val="00D1105B"/>
    <w:rsid w:val="00D13DFC"/>
    <w:rsid w:val="00D20A93"/>
    <w:rsid w:val="00D26120"/>
    <w:rsid w:val="00D26A9B"/>
    <w:rsid w:val="00D27EA8"/>
    <w:rsid w:val="00D31AD0"/>
    <w:rsid w:val="00D43D41"/>
    <w:rsid w:val="00D45977"/>
    <w:rsid w:val="00D515DC"/>
    <w:rsid w:val="00D540A0"/>
    <w:rsid w:val="00D707FD"/>
    <w:rsid w:val="00D71495"/>
    <w:rsid w:val="00D805B3"/>
    <w:rsid w:val="00D81EE9"/>
    <w:rsid w:val="00D87AD0"/>
    <w:rsid w:val="00D92F0E"/>
    <w:rsid w:val="00DA23A9"/>
    <w:rsid w:val="00DB1AC1"/>
    <w:rsid w:val="00DB733C"/>
    <w:rsid w:val="00DD1749"/>
    <w:rsid w:val="00DE45D0"/>
    <w:rsid w:val="00DE5439"/>
    <w:rsid w:val="00DF0A64"/>
    <w:rsid w:val="00DF7D04"/>
    <w:rsid w:val="00E052CD"/>
    <w:rsid w:val="00E05BE9"/>
    <w:rsid w:val="00E06B7E"/>
    <w:rsid w:val="00E121B6"/>
    <w:rsid w:val="00E12A2D"/>
    <w:rsid w:val="00E1720A"/>
    <w:rsid w:val="00E172C1"/>
    <w:rsid w:val="00E23D27"/>
    <w:rsid w:val="00E25DBA"/>
    <w:rsid w:val="00E321DA"/>
    <w:rsid w:val="00E32D98"/>
    <w:rsid w:val="00E32DF7"/>
    <w:rsid w:val="00E37F7C"/>
    <w:rsid w:val="00E40C36"/>
    <w:rsid w:val="00E41781"/>
    <w:rsid w:val="00E42E86"/>
    <w:rsid w:val="00E514D1"/>
    <w:rsid w:val="00E5419C"/>
    <w:rsid w:val="00E54865"/>
    <w:rsid w:val="00E55312"/>
    <w:rsid w:val="00E55FF8"/>
    <w:rsid w:val="00E571B3"/>
    <w:rsid w:val="00E64883"/>
    <w:rsid w:val="00E679FB"/>
    <w:rsid w:val="00E70686"/>
    <w:rsid w:val="00E7262C"/>
    <w:rsid w:val="00E767DE"/>
    <w:rsid w:val="00E81893"/>
    <w:rsid w:val="00E820BA"/>
    <w:rsid w:val="00E8560F"/>
    <w:rsid w:val="00E90A66"/>
    <w:rsid w:val="00E91503"/>
    <w:rsid w:val="00EA0011"/>
    <w:rsid w:val="00EA2975"/>
    <w:rsid w:val="00EA5D8B"/>
    <w:rsid w:val="00EB0800"/>
    <w:rsid w:val="00EB3531"/>
    <w:rsid w:val="00EB5110"/>
    <w:rsid w:val="00EB538B"/>
    <w:rsid w:val="00EB7B02"/>
    <w:rsid w:val="00EC2973"/>
    <w:rsid w:val="00EC40E0"/>
    <w:rsid w:val="00ED0D50"/>
    <w:rsid w:val="00ED5FB1"/>
    <w:rsid w:val="00EE3B01"/>
    <w:rsid w:val="00EE6845"/>
    <w:rsid w:val="00EF2524"/>
    <w:rsid w:val="00F05A90"/>
    <w:rsid w:val="00F12ECB"/>
    <w:rsid w:val="00F33766"/>
    <w:rsid w:val="00F34244"/>
    <w:rsid w:val="00F47254"/>
    <w:rsid w:val="00F5365D"/>
    <w:rsid w:val="00F54040"/>
    <w:rsid w:val="00F6471A"/>
    <w:rsid w:val="00F704DC"/>
    <w:rsid w:val="00F710C0"/>
    <w:rsid w:val="00F7288F"/>
    <w:rsid w:val="00F72F34"/>
    <w:rsid w:val="00F832B7"/>
    <w:rsid w:val="00F87BC3"/>
    <w:rsid w:val="00F87D2F"/>
    <w:rsid w:val="00FA40CC"/>
    <w:rsid w:val="00FA4C3A"/>
    <w:rsid w:val="00FB1C0B"/>
    <w:rsid w:val="00FB4E65"/>
    <w:rsid w:val="00FC18D0"/>
    <w:rsid w:val="00FD1B78"/>
    <w:rsid w:val="00FD4A8E"/>
    <w:rsid w:val="00FD65F0"/>
    <w:rsid w:val="00FD6DD6"/>
    <w:rsid w:val="00FD72A5"/>
    <w:rsid w:val="00FD7F61"/>
    <w:rsid w:val="00FF0B41"/>
    <w:rsid w:val="00FF1C97"/>
    <w:rsid w:val="00FF32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ru v:ext="edit" colors="#ffc"/>
    </o:shapedefaults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5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CFD"/>
    <w:pPr>
      <w:ind w:left="720"/>
      <w:contextualSpacing/>
    </w:pPr>
  </w:style>
  <w:style w:type="paragraph" w:styleId="a4">
    <w:name w:val="Normal (Web)"/>
    <w:basedOn w:val="a"/>
    <w:uiPriority w:val="99"/>
    <w:rsid w:val="00401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72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7262C"/>
  </w:style>
  <w:style w:type="paragraph" w:styleId="a7">
    <w:name w:val="footer"/>
    <w:basedOn w:val="a"/>
    <w:link w:val="a8"/>
    <w:uiPriority w:val="99"/>
    <w:unhideWhenUsed/>
    <w:rsid w:val="00E72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7262C"/>
  </w:style>
  <w:style w:type="character" w:styleId="a9">
    <w:name w:val="annotation reference"/>
    <w:basedOn w:val="a0"/>
    <w:uiPriority w:val="99"/>
    <w:semiHidden/>
    <w:unhideWhenUsed/>
    <w:rsid w:val="006B719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B719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B719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B719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B719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B7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B7198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2D4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8A6"/>
  </w:style>
  <w:style w:type="character" w:styleId="af1">
    <w:name w:val="Hyperlink"/>
    <w:basedOn w:val="a0"/>
    <w:uiPriority w:val="99"/>
    <w:semiHidden/>
    <w:unhideWhenUsed/>
    <w:rsid w:val="00BE4B42"/>
    <w:rPr>
      <w:color w:val="0000FF"/>
      <w:u w:val="single"/>
    </w:rPr>
  </w:style>
  <w:style w:type="paragraph" w:styleId="af2">
    <w:name w:val="Title"/>
    <w:basedOn w:val="a"/>
    <w:next w:val="a"/>
    <w:link w:val="af3"/>
    <w:qFormat/>
    <w:rsid w:val="005400ED"/>
    <w:pPr>
      <w:keepNext/>
      <w:keepLines/>
      <w:spacing w:after="60"/>
      <w:contextualSpacing/>
    </w:pPr>
    <w:rPr>
      <w:rFonts w:ascii="Arial" w:eastAsia="Arial" w:hAnsi="Arial" w:cs="Arial"/>
      <w:color w:val="000000"/>
      <w:sz w:val="52"/>
      <w:szCs w:val="52"/>
      <w:lang w:eastAsia="zh-CN"/>
    </w:rPr>
  </w:style>
  <w:style w:type="character" w:customStyle="1" w:styleId="af3">
    <w:name w:val="Название Знак"/>
    <w:basedOn w:val="a0"/>
    <w:link w:val="af2"/>
    <w:rsid w:val="005400ED"/>
    <w:rPr>
      <w:rFonts w:ascii="Arial" w:eastAsia="Arial" w:hAnsi="Arial" w:cs="Arial"/>
      <w:color w:val="000000"/>
      <w:sz w:val="52"/>
      <w:szCs w:val="52"/>
      <w:lang w:eastAsia="zh-CN"/>
    </w:rPr>
  </w:style>
  <w:style w:type="paragraph" w:customStyle="1" w:styleId="Default">
    <w:name w:val="Default"/>
    <w:rsid w:val="00373C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4CFD"/>
    <w:pPr>
      <w:ind w:left="720"/>
      <w:contextualSpacing/>
    </w:pPr>
  </w:style>
  <w:style w:type="paragraph" w:styleId="a4">
    <w:name w:val="Normal (Web)"/>
    <w:basedOn w:val="a"/>
    <w:uiPriority w:val="99"/>
    <w:rsid w:val="00401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72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7262C"/>
  </w:style>
  <w:style w:type="paragraph" w:styleId="a7">
    <w:name w:val="footer"/>
    <w:basedOn w:val="a"/>
    <w:link w:val="a8"/>
    <w:uiPriority w:val="99"/>
    <w:unhideWhenUsed/>
    <w:rsid w:val="00E726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7262C"/>
  </w:style>
  <w:style w:type="character" w:styleId="a9">
    <w:name w:val="annotation reference"/>
    <w:basedOn w:val="a0"/>
    <w:uiPriority w:val="99"/>
    <w:semiHidden/>
    <w:unhideWhenUsed/>
    <w:rsid w:val="006B7198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B7198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B7198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B7198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B7198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6B71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B7198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2D4C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8A6"/>
  </w:style>
  <w:style w:type="character" w:styleId="af1">
    <w:name w:val="Hyperlink"/>
    <w:basedOn w:val="a0"/>
    <w:uiPriority w:val="99"/>
    <w:semiHidden/>
    <w:unhideWhenUsed/>
    <w:rsid w:val="00BE4B42"/>
    <w:rPr>
      <w:color w:val="0000FF"/>
      <w:u w:val="single"/>
    </w:rPr>
  </w:style>
  <w:style w:type="paragraph" w:styleId="af2">
    <w:name w:val="Title"/>
    <w:basedOn w:val="a"/>
    <w:next w:val="a"/>
    <w:link w:val="af3"/>
    <w:qFormat/>
    <w:rsid w:val="005400ED"/>
    <w:pPr>
      <w:keepNext/>
      <w:keepLines/>
      <w:spacing w:after="60"/>
      <w:contextualSpacing/>
    </w:pPr>
    <w:rPr>
      <w:rFonts w:ascii="Arial" w:eastAsia="Arial" w:hAnsi="Arial" w:cs="Arial"/>
      <w:color w:val="000000"/>
      <w:sz w:val="52"/>
      <w:szCs w:val="52"/>
      <w:lang w:eastAsia="zh-CN"/>
    </w:rPr>
  </w:style>
  <w:style w:type="character" w:customStyle="1" w:styleId="af3">
    <w:name w:val="Название Знак"/>
    <w:basedOn w:val="a0"/>
    <w:link w:val="af2"/>
    <w:rsid w:val="005400ED"/>
    <w:rPr>
      <w:rFonts w:ascii="Arial" w:eastAsia="Arial" w:hAnsi="Arial" w:cs="Arial"/>
      <w:color w:val="000000"/>
      <w:sz w:val="52"/>
      <w:szCs w:val="52"/>
      <w:lang w:eastAsia="zh-CN"/>
    </w:rPr>
  </w:style>
  <w:style w:type="paragraph" w:customStyle="1" w:styleId="Default">
    <w:name w:val="Default"/>
    <w:rsid w:val="00373C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62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internet.garant.ru/" TargetMode="Externa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8B712-8E4D-4A72-946E-F0379CFAC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3059</Words>
  <Characters>17441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a.erofeev</dc:creator>
  <cp:lastModifiedBy>Пользователь Windows</cp:lastModifiedBy>
  <cp:revision>2</cp:revision>
  <cp:lastPrinted>2019-02-12T07:57:00Z</cp:lastPrinted>
  <dcterms:created xsi:type="dcterms:W3CDTF">2019-03-04T11:42:00Z</dcterms:created>
  <dcterms:modified xsi:type="dcterms:W3CDTF">2019-03-04T11:42:00Z</dcterms:modified>
</cp:coreProperties>
</file>